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42B" w:rsidRDefault="00D3242B" w:rsidP="007E68B6">
      <w:pPr>
        <w:jc w:val="center"/>
        <w:rPr>
          <w:b/>
        </w:rPr>
      </w:pPr>
    </w:p>
    <w:p w:rsidR="00D3242B" w:rsidRPr="002E4E6F" w:rsidRDefault="00D3242B" w:rsidP="007E68B6">
      <w:pPr>
        <w:jc w:val="center"/>
        <w:rPr>
          <w:b/>
        </w:rPr>
      </w:pPr>
      <w:r>
        <w:rPr>
          <w:b/>
        </w:rPr>
        <w:t xml:space="preserve">1. sz. táblázat: </w:t>
      </w:r>
      <w:r w:rsidRPr="002E4E6F">
        <w:rPr>
          <w:b/>
        </w:rPr>
        <w:t>A Szegedi Katasztrófavédelmi Kirendeltség területén található veszélyes üzemek</w:t>
      </w:r>
    </w:p>
    <w:p w:rsidR="00D3242B" w:rsidRDefault="00D3242B" w:rsidP="007E68B6">
      <w:pPr>
        <w:jc w:val="both"/>
      </w:pPr>
    </w:p>
    <w:p w:rsidR="00D3242B" w:rsidRDefault="00D3242B" w:rsidP="007E68B6">
      <w:pPr>
        <w:jc w:val="both"/>
      </w:pPr>
    </w:p>
    <w:p w:rsidR="00D3242B" w:rsidRDefault="00D3242B" w:rsidP="007E68B6">
      <w:pPr>
        <w:jc w:val="both"/>
      </w:pPr>
    </w:p>
    <w:p w:rsidR="00D3242B" w:rsidRDefault="00D3242B" w:rsidP="007E68B6">
      <w:pPr>
        <w:pStyle w:val="BodyTextIndent"/>
        <w:spacing w:after="0"/>
        <w:ind w:firstLine="425"/>
        <w:rPr>
          <w:b/>
          <w:szCs w:val="24"/>
          <w:u w:val="single"/>
        </w:rPr>
      </w:pPr>
      <w:r w:rsidRPr="001C3BBF">
        <w:rPr>
          <w:b/>
          <w:szCs w:val="24"/>
          <w:u w:val="single"/>
        </w:rPr>
        <w:t>Felső küszöbértéket meghaladó üzemek:</w:t>
      </w:r>
    </w:p>
    <w:p w:rsidR="00D3242B" w:rsidRPr="001C3BBF" w:rsidRDefault="00D3242B" w:rsidP="007E68B6">
      <w:pPr>
        <w:pStyle w:val="BodyTextIndent"/>
        <w:spacing w:after="0"/>
        <w:ind w:firstLine="425"/>
        <w:rPr>
          <w:b/>
          <w:szCs w:val="24"/>
          <w:u w:val="single"/>
        </w:rPr>
      </w:pPr>
    </w:p>
    <w:p w:rsidR="00D3242B" w:rsidRPr="001C3BBF" w:rsidRDefault="00D3242B" w:rsidP="007E68B6">
      <w:pPr>
        <w:pStyle w:val="BodyTextIndent"/>
        <w:numPr>
          <w:ilvl w:val="0"/>
          <w:numId w:val="2"/>
        </w:numPr>
        <w:spacing w:after="0"/>
        <w:rPr>
          <w:szCs w:val="24"/>
        </w:rPr>
      </w:pPr>
      <w:r w:rsidRPr="001C3BBF">
        <w:rPr>
          <w:szCs w:val="24"/>
        </w:rPr>
        <w:t>Szőreg 1 Stratégiai gáztározó</w:t>
      </w:r>
    </w:p>
    <w:p w:rsidR="00D3242B" w:rsidRPr="001C3BBF" w:rsidRDefault="00D3242B" w:rsidP="007E68B6">
      <w:pPr>
        <w:pStyle w:val="BodyTextIndent"/>
        <w:numPr>
          <w:ilvl w:val="0"/>
          <w:numId w:val="2"/>
        </w:numPr>
        <w:spacing w:after="0"/>
        <w:rPr>
          <w:szCs w:val="24"/>
        </w:rPr>
      </w:pPr>
      <w:r w:rsidRPr="001C3BBF">
        <w:rPr>
          <w:szCs w:val="24"/>
        </w:rPr>
        <w:t>MOL Nyrt. Algyő, E-10 tartálypark.</w:t>
      </w:r>
    </w:p>
    <w:p w:rsidR="00D3242B" w:rsidRPr="001C3BBF" w:rsidRDefault="00D3242B" w:rsidP="007E68B6">
      <w:pPr>
        <w:pStyle w:val="BodyTextIndent"/>
        <w:numPr>
          <w:ilvl w:val="0"/>
          <w:numId w:val="2"/>
        </w:numPr>
        <w:spacing w:after="0"/>
        <w:rPr>
          <w:szCs w:val="24"/>
        </w:rPr>
      </w:pPr>
      <w:r w:rsidRPr="001C3BBF">
        <w:rPr>
          <w:szCs w:val="24"/>
        </w:rPr>
        <w:t>MOL Nyrt. Algyő, Gáz üzem.</w:t>
      </w:r>
    </w:p>
    <w:p w:rsidR="00D3242B" w:rsidRPr="001C3BBF" w:rsidRDefault="00D3242B" w:rsidP="007E68B6">
      <w:pPr>
        <w:pStyle w:val="BodyTextIndent"/>
        <w:numPr>
          <w:ilvl w:val="0"/>
          <w:numId w:val="2"/>
        </w:numPr>
        <w:spacing w:after="0"/>
        <w:rPr>
          <w:szCs w:val="24"/>
        </w:rPr>
      </w:pPr>
      <w:r w:rsidRPr="001C3BBF">
        <w:rPr>
          <w:szCs w:val="24"/>
        </w:rPr>
        <w:t>MOL Nyrt. Algyő, Vasúti – Közúti Töltő és Gáztermék tisztító.</w:t>
      </w:r>
    </w:p>
    <w:p w:rsidR="00D3242B" w:rsidRPr="001C3BBF" w:rsidRDefault="00D3242B" w:rsidP="007E68B6">
      <w:pPr>
        <w:pStyle w:val="BodyTextIndent"/>
        <w:numPr>
          <w:ilvl w:val="0"/>
          <w:numId w:val="2"/>
        </w:numPr>
        <w:spacing w:after="0"/>
        <w:rPr>
          <w:szCs w:val="24"/>
        </w:rPr>
      </w:pPr>
      <w:r>
        <w:rPr>
          <w:szCs w:val="24"/>
        </w:rPr>
        <w:t>MOL Nyrt.</w:t>
      </w:r>
      <w:r w:rsidRPr="001C3BBF">
        <w:rPr>
          <w:szCs w:val="24"/>
        </w:rPr>
        <w:t xml:space="preserve"> Algyő, Vasút üzem.</w:t>
      </w:r>
    </w:p>
    <w:p w:rsidR="00D3242B" w:rsidRPr="001C3BBF" w:rsidRDefault="00D3242B" w:rsidP="007E68B6">
      <w:pPr>
        <w:pStyle w:val="BodyTextIndent"/>
        <w:numPr>
          <w:ilvl w:val="0"/>
          <w:numId w:val="2"/>
        </w:numPr>
        <w:spacing w:after="0"/>
        <w:rPr>
          <w:szCs w:val="24"/>
        </w:rPr>
      </w:pPr>
      <w:r w:rsidRPr="001C3BBF">
        <w:rPr>
          <w:szCs w:val="24"/>
        </w:rPr>
        <w:t>Prímagáz Zrt. Algyő.</w:t>
      </w:r>
    </w:p>
    <w:p w:rsidR="00D3242B" w:rsidRPr="001C640E" w:rsidRDefault="00D3242B" w:rsidP="007E68B6">
      <w:pPr>
        <w:pStyle w:val="BodyTextIndent"/>
        <w:numPr>
          <w:ilvl w:val="0"/>
          <w:numId w:val="2"/>
        </w:numPr>
        <w:spacing w:after="0"/>
        <w:rPr>
          <w:szCs w:val="24"/>
        </w:rPr>
      </w:pPr>
      <w:r w:rsidRPr="001C640E">
        <w:rPr>
          <w:szCs w:val="24"/>
        </w:rPr>
        <w:t xml:space="preserve">Építési engedélyes gázturbina </w:t>
      </w:r>
    </w:p>
    <w:p w:rsidR="00D3242B" w:rsidRDefault="00D3242B" w:rsidP="007E68B6">
      <w:pPr>
        <w:pStyle w:val="BodyTextIndent"/>
        <w:ind w:left="708"/>
        <w:rPr>
          <w:b/>
          <w:szCs w:val="24"/>
          <w:u w:val="single"/>
        </w:rPr>
      </w:pPr>
    </w:p>
    <w:p w:rsidR="00D3242B" w:rsidRDefault="00D3242B" w:rsidP="007E68B6">
      <w:pPr>
        <w:pStyle w:val="BodyTextIndent"/>
        <w:ind w:left="708"/>
        <w:rPr>
          <w:b/>
          <w:szCs w:val="24"/>
          <w:u w:val="single"/>
        </w:rPr>
      </w:pPr>
    </w:p>
    <w:p w:rsidR="00D3242B" w:rsidRDefault="00D3242B" w:rsidP="007E68B6">
      <w:pPr>
        <w:pStyle w:val="BodyTextIndent"/>
        <w:spacing w:after="0"/>
        <w:ind w:left="708"/>
        <w:rPr>
          <w:b/>
          <w:szCs w:val="24"/>
          <w:u w:val="single"/>
        </w:rPr>
      </w:pPr>
      <w:r w:rsidRPr="001C3BBF">
        <w:rPr>
          <w:b/>
          <w:szCs w:val="24"/>
          <w:u w:val="single"/>
        </w:rPr>
        <w:t>Alsó küszöbértéket meghaladó üzemek:</w:t>
      </w:r>
    </w:p>
    <w:p w:rsidR="00D3242B" w:rsidRPr="001C3BBF" w:rsidRDefault="00D3242B" w:rsidP="007E68B6">
      <w:pPr>
        <w:pStyle w:val="BodyTextIndent"/>
        <w:spacing w:after="0"/>
        <w:ind w:left="708"/>
        <w:rPr>
          <w:b/>
          <w:szCs w:val="24"/>
          <w:u w:val="single"/>
        </w:rPr>
      </w:pPr>
    </w:p>
    <w:p w:rsidR="00D3242B" w:rsidRPr="001C3BBF" w:rsidRDefault="00D3242B" w:rsidP="007E68B6">
      <w:pPr>
        <w:pStyle w:val="BodyTextIndent"/>
        <w:numPr>
          <w:ilvl w:val="0"/>
          <w:numId w:val="3"/>
        </w:numPr>
        <w:spacing w:after="0"/>
        <w:rPr>
          <w:szCs w:val="24"/>
        </w:rPr>
      </w:pPr>
      <w:r w:rsidRPr="001C3BBF">
        <w:rPr>
          <w:szCs w:val="24"/>
        </w:rPr>
        <w:t>MOL Nyrt. Algyő, Metanol tároló</w:t>
      </w:r>
    </w:p>
    <w:p w:rsidR="00D3242B" w:rsidRPr="001C3BBF" w:rsidRDefault="00D3242B" w:rsidP="007E68B6">
      <w:pPr>
        <w:pStyle w:val="BodyTextIndent"/>
        <w:numPr>
          <w:ilvl w:val="0"/>
          <w:numId w:val="3"/>
        </w:numPr>
        <w:spacing w:after="0"/>
        <w:rPr>
          <w:szCs w:val="24"/>
        </w:rPr>
      </w:pPr>
      <w:r w:rsidRPr="001C3BBF">
        <w:rPr>
          <w:szCs w:val="24"/>
        </w:rPr>
        <w:t>MOL Nyrt. Algyő, Főgyűjtő.</w:t>
      </w:r>
    </w:p>
    <w:p w:rsidR="00D3242B" w:rsidRPr="001C3BBF" w:rsidRDefault="00D3242B" w:rsidP="007E68B6">
      <w:pPr>
        <w:pStyle w:val="BodyTextIndent"/>
        <w:numPr>
          <w:ilvl w:val="0"/>
          <w:numId w:val="3"/>
        </w:numPr>
        <w:spacing w:after="0"/>
        <w:rPr>
          <w:szCs w:val="24"/>
        </w:rPr>
      </w:pPr>
      <w:r w:rsidRPr="001C3BBF">
        <w:rPr>
          <w:szCs w:val="24"/>
        </w:rPr>
        <w:t>FLORIN Vegyipari és Kereskedelmi Zrt.</w:t>
      </w:r>
    </w:p>
    <w:p w:rsidR="00D3242B" w:rsidRPr="001C3BBF" w:rsidRDefault="00D3242B" w:rsidP="007E68B6">
      <w:pPr>
        <w:pStyle w:val="BodyTextIndent"/>
        <w:numPr>
          <w:ilvl w:val="0"/>
          <w:numId w:val="3"/>
        </w:numPr>
        <w:spacing w:after="0"/>
        <w:rPr>
          <w:szCs w:val="24"/>
        </w:rPr>
      </w:pPr>
      <w:r w:rsidRPr="001C3BBF">
        <w:rPr>
          <w:szCs w:val="24"/>
        </w:rPr>
        <w:t>MEDIKÉMIA Zrt.</w:t>
      </w:r>
    </w:p>
    <w:p w:rsidR="00D3242B" w:rsidRPr="001C3BBF" w:rsidRDefault="00D3242B" w:rsidP="007E68B6">
      <w:pPr>
        <w:pStyle w:val="BodyTextIndent"/>
        <w:numPr>
          <w:ilvl w:val="0"/>
          <w:numId w:val="3"/>
        </w:numPr>
        <w:spacing w:after="0"/>
        <w:rPr>
          <w:szCs w:val="24"/>
        </w:rPr>
      </w:pPr>
      <w:r w:rsidRPr="001C3BBF">
        <w:rPr>
          <w:szCs w:val="24"/>
        </w:rPr>
        <w:t>MULTIGRADE Kft.</w:t>
      </w:r>
    </w:p>
    <w:p w:rsidR="00D3242B" w:rsidRDefault="00D3242B" w:rsidP="007E68B6">
      <w:pPr>
        <w:pStyle w:val="BodyTextIndent"/>
        <w:ind w:left="708"/>
        <w:rPr>
          <w:b/>
          <w:szCs w:val="24"/>
          <w:u w:val="single"/>
        </w:rPr>
      </w:pPr>
    </w:p>
    <w:p w:rsidR="00D3242B" w:rsidRDefault="00D3242B" w:rsidP="007E68B6">
      <w:pPr>
        <w:pStyle w:val="BodyTextIndent"/>
        <w:ind w:left="708"/>
        <w:rPr>
          <w:b/>
          <w:szCs w:val="24"/>
          <w:u w:val="single"/>
        </w:rPr>
      </w:pPr>
    </w:p>
    <w:p w:rsidR="00D3242B" w:rsidRDefault="00D3242B" w:rsidP="007E68B6">
      <w:pPr>
        <w:pStyle w:val="BodyTextIndent"/>
        <w:spacing w:after="0"/>
        <w:ind w:left="708"/>
        <w:rPr>
          <w:b/>
          <w:szCs w:val="24"/>
          <w:u w:val="single"/>
        </w:rPr>
      </w:pPr>
      <w:r w:rsidRPr="001C3BBF">
        <w:rPr>
          <w:b/>
          <w:szCs w:val="24"/>
          <w:u w:val="single"/>
        </w:rPr>
        <w:t>Küszöb érték alatti üzemek:</w:t>
      </w:r>
    </w:p>
    <w:p w:rsidR="00D3242B" w:rsidRPr="001C3BBF" w:rsidRDefault="00D3242B" w:rsidP="007E68B6">
      <w:pPr>
        <w:pStyle w:val="BodyTextIndent"/>
        <w:spacing w:after="0"/>
        <w:ind w:left="708"/>
        <w:rPr>
          <w:b/>
          <w:szCs w:val="24"/>
          <w:u w:val="single"/>
        </w:rPr>
      </w:pPr>
    </w:p>
    <w:p w:rsidR="00D3242B" w:rsidRPr="001C3BBF" w:rsidRDefault="00D3242B" w:rsidP="007E68B6">
      <w:pPr>
        <w:pStyle w:val="BodyTextIndent"/>
        <w:numPr>
          <w:ilvl w:val="0"/>
          <w:numId w:val="4"/>
        </w:numPr>
        <w:spacing w:after="0"/>
        <w:rPr>
          <w:szCs w:val="24"/>
        </w:rPr>
      </w:pPr>
      <w:r w:rsidRPr="001C3BBF">
        <w:rPr>
          <w:szCs w:val="24"/>
        </w:rPr>
        <w:t>Europe Match GmbH Magyarországi Fióktelepe</w:t>
      </w:r>
    </w:p>
    <w:p w:rsidR="00D3242B" w:rsidRPr="00FF11E1" w:rsidRDefault="00D3242B" w:rsidP="007E68B6">
      <w:pPr>
        <w:pStyle w:val="BodyTextIndent"/>
        <w:numPr>
          <w:ilvl w:val="0"/>
          <w:numId w:val="4"/>
        </w:numPr>
        <w:spacing w:after="0"/>
        <w:rPr>
          <w:szCs w:val="24"/>
        </w:rPr>
      </w:pPr>
      <w:r w:rsidRPr="00FF11E1">
        <w:rPr>
          <w:szCs w:val="24"/>
        </w:rPr>
        <w:t xml:space="preserve">Kisteleki M+M Sajtgyártó Kft. </w:t>
      </w:r>
    </w:p>
    <w:p w:rsidR="00D3242B" w:rsidRPr="001C3BBF" w:rsidRDefault="00D3242B" w:rsidP="007E68B6">
      <w:pPr>
        <w:pStyle w:val="BodyTextIndent"/>
        <w:numPr>
          <w:ilvl w:val="0"/>
          <w:numId w:val="4"/>
        </w:numPr>
        <w:spacing w:after="0"/>
        <w:rPr>
          <w:szCs w:val="24"/>
        </w:rPr>
      </w:pPr>
      <w:r w:rsidRPr="001C3BBF">
        <w:rPr>
          <w:szCs w:val="24"/>
        </w:rPr>
        <w:t>Pick Zrt. Központi telep.</w:t>
      </w:r>
    </w:p>
    <w:p w:rsidR="00D3242B" w:rsidRPr="001C3BBF" w:rsidRDefault="00D3242B" w:rsidP="007E68B6">
      <w:pPr>
        <w:pStyle w:val="BodyTextIndent"/>
        <w:numPr>
          <w:ilvl w:val="0"/>
          <w:numId w:val="4"/>
        </w:numPr>
        <w:spacing w:after="0"/>
        <w:rPr>
          <w:szCs w:val="24"/>
        </w:rPr>
      </w:pPr>
      <w:r w:rsidRPr="001C3BBF">
        <w:rPr>
          <w:szCs w:val="24"/>
        </w:rPr>
        <w:t>Pick Zrt. Maros utcai gyáregysége.</w:t>
      </w:r>
    </w:p>
    <w:p w:rsidR="00D3242B" w:rsidRPr="001C3BBF" w:rsidRDefault="00D3242B" w:rsidP="007E68B6">
      <w:pPr>
        <w:pStyle w:val="BodyTextIndent"/>
        <w:numPr>
          <w:ilvl w:val="0"/>
          <w:numId w:val="4"/>
        </w:numPr>
        <w:spacing w:after="0"/>
        <w:rPr>
          <w:szCs w:val="24"/>
        </w:rPr>
      </w:pPr>
      <w:r w:rsidRPr="001C3BBF">
        <w:rPr>
          <w:szCs w:val="24"/>
        </w:rPr>
        <w:t>Szegedi Vízmű Zrt. Algyői Vízmű telep.</w:t>
      </w:r>
    </w:p>
    <w:p w:rsidR="00D3242B" w:rsidRPr="001C3BBF" w:rsidRDefault="00D3242B" w:rsidP="007E68B6">
      <w:pPr>
        <w:pStyle w:val="BodyTextIndent"/>
        <w:numPr>
          <w:ilvl w:val="0"/>
          <w:numId w:val="4"/>
        </w:numPr>
        <w:spacing w:after="0"/>
        <w:rPr>
          <w:szCs w:val="24"/>
        </w:rPr>
      </w:pPr>
      <w:r w:rsidRPr="001C3BBF">
        <w:rPr>
          <w:szCs w:val="24"/>
        </w:rPr>
        <w:t>UNICHEM Vegyipari Kft.</w:t>
      </w:r>
    </w:p>
    <w:p w:rsidR="00D3242B" w:rsidRPr="001C3BBF" w:rsidRDefault="00D3242B" w:rsidP="007E68B6">
      <w:pPr>
        <w:pStyle w:val="BodyTextIndent"/>
        <w:numPr>
          <w:ilvl w:val="0"/>
          <w:numId w:val="4"/>
        </w:numPr>
        <w:spacing w:after="0"/>
        <w:rPr>
          <w:szCs w:val="24"/>
        </w:rPr>
      </w:pPr>
      <w:r w:rsidRPr="001C3BBF">
        <w:rPr>
          <w:szCs w:val="24"/>
        </w:rPr>
        <w:t>Szegedi Sport és Fürdők Kft. Városi Műjégpálya.</w:t>
      </w:r>
    </w:p>
    <w:p w:rsidR="00D3242B" w:rsidRPr="001C3BBF" w:rsidRDefault="00D3242B" w:rsidP="007E68B6">
      <w:pPr>
        <w:pStyle w:val="BodyTextIndent"/>
        <w:numPr>
          <w:ilvl w:val="0"/>
          <w:numId w:val="4"/>
        </w:numPr>
        <w:spacing w:after="0"/>
        <w:rPr>
          <w:szCs w:val="24"/>
        </w:rPr>
      </w:pPr>
      <w:r w:rsidRPr="001C3BBF">
        <w:rPr>
          <w:szCs w:val="24"/>
        </w:rPr>
        <w:t>ContiTech  Rubbe</w:t>
      </w:r>
      <w:r w:rsidRPr="00FF11E1">
        <w:rPr>
          <w:szCs w:val="24"/>
        </w:rPr>
        <w:t>r</w:t>
      </w:r>
      <w:r w:rsidRPr="001C3BBF">
        <w:rPr>
          <w:szCs w:val="24"/>
        </w:rPr>
        <w:t xml:space="preserve"> Industrial Kft.</w:t>
      </w:r>
    </w:p>
    <w:p w:rsidR="00D3242B" w:rsidRPr="001C3BBF" w:rsidRDefault="00D3242B" w:rsidP="007E68B6">
      <w:pPr>
        <w:pStyle w:val="BodyTextIndent"/>
        <w:numPr>
          <w:ilvl w:val="0"/>
          <w:numId w:val="4"/>
        </w:numPr>
        <w:spacing w:after="0"/>
        <w:rPr>
          <w:szCs w:val="24"/>
        </w:rPr>
      </w:pPr>
      <w:r w:rsidRPr="00FF11E1">
        <w:rPr>
          <w:szCs w:val="24"/>
        </w:rPr>
        <w:t>EuroAszfalt Kft.</w:t>
      </w:r>
      <w:r w:rsidRPr="001C3BBF">
        <w:rPr>
          <w:szCs w:val="24"/>
        </w:rPr>
        <w:t xml:space="preserve"> Földeáki Aszfaltkeverő telep</w:t>
      </w:r>
      <w:r>
        <w:rPr>
          <w:szCs w:val="24"/>
        </w:rPr>
        <w:t xml:space="preserve"> (Új engedély folyamatban Hódút Freeway néven)</w:t>
      </w:r>
    </w:p>
    <w:p w:rsidR="00D3242B" w:rsidRPr="001C3BBF" w:rsidRDefault="00D3242B" w:rsidP="007E68B6">
      <w:pPr>
        <w:pStyle w:val="BodyTextIndent"/>
        <w:numPr>
          <w:ilvl w:val="0"/>
          <w:numId w:val="4"/>
        </w:numPr>
        <w:spacing w:after="0"/>
        <w:rPr>
          <w:szCs w:val="24"/>
        </w:rPr>
      </w:pPr>
      <w:r w:rsidRPr="001C3BBF">
        <w:rPr>
          <w:szCs w:val="24"/>
        </w:rPr>
        <w:t>MOL Nyrt. Ferencszállási Gázüzem</w:t>
      </w:r>
    </w:p>
    <w:p w:rsidR="00D3242B" w:rsidRPr="001C3BBF" w:rsidRDefault="00D3242B" w:rsidP="007E68B6">
      <w:pPr>
        <w:pStyle w:val="BodyTextIndent"/>
        <w:numPr>
          <w:ilvl w:val="0"/>
          <w:numId w:val="4"/>
        </w:numPr>
        <w:spacing w:after="0"/>
        <w:rPr>
          <w:szCs w:val="24"/>
        </w:rPr>
      </w:pPr>
      <w:r w:rsidRPr="001C3BBF">
        <w:rPr>
          <w:szCs w:val="24"/>
        </w:rPr>
        <w:t>MOL Nyrt. Ásotthalom Északi Gyűjtő állomás.</w:t>
      </w:r>
    </w:p>
    <w:p w:rsidR="00D3242B" w:rsidRPr="001C3BBF" w:rsidRDefault="00D3242B" w:rsidP="007E68B6">
      <w:pPr>
        <w:pStyle w:val="BodyTextIndent"/>
        <w:numPr>
          <w:ilvl w:val="0"/>
          <w:numId w:val="4"/>
        </w:numPr>
        <w:spacing w:after="0"/>
        <w:rPr>
          <w:szCs w:val="24"/>
        </w:rPr>
      </w:pPr>
      <w:r w:rsidRPr="001C3BBF">
        <w:rPr>
          <w:szCs w:val="24"/>
        </w:rPr>
        <w:t>MOL Nyrt. Üllés Gázüzem és olajgyűjtő állomás.</w:t>
      </w:r>
    </w:p>
    <w:p w:rsidR="00D3242B" w:rsidRPr="001C3BBF" w:rsidRDefault="00D3242B" w:rsidP="007E68B6">
      <w:pPr>
        <w:pStyle w:val="BodyTextIndent"/>
        <w:numPr>
          <w:ilvl w:val="0"/>
          <w:numId w:val="4"/>
        </w:numPr>
        <w:spacing w:after="0"/>
        <w:rPr>
          <w:szCs w:val="24"/>
        </w:rPr>
      </w:pPr>
      <w:r w:rsidRPr="001C3BBF">
        <w:rPr>
          <w:szCs w:val="24"/>
        </w:rPr>
        <w:t>Hansa-Kontakt Inv. Kft.</w:t>
      </w:r>
    </w:p>
    <w:p w:rsidR="00D3242B" w:rsidRPr="001C3BBF" w:rsidRDefault="00D3242B" w:rsidP="007E68B6">
      <w:pPr>
        <w:pStyle w:val="BodyTextIndent"/>
        <w:numPr>
          <w:ilvl w:val="0"/>
          <w:numId w:val="4"/>
        </w:numPr>
        <w:spacing w:after="0"/>
        <w:rPr>
          <w:szCs w:val="24"/>
        </w:rPr>
      </w:pPr>
      <w:r w:rsidRPr="001C3BBF">
        <w:rPr>
          <w:szCs w:val="24"/>
        </w:rPr>
        <w:t xml:space="preserve">FerroPharma Kft. </w:t>
      </w:r>
    </w:p>
    <w:p w:rsidR="00D3242B" w:rsidRDefault="00D3242B" w:rsidP="007E68B6">
      <w:pPr>
        <w:pStyle w:val="BodyTextIndent"/>
        <w:numPr>
          <w:ilvl w:val="0"/>
          <w:numId w:val="4"/>
        </w:numPr>
        <w:spacing w:after="0"/>
        <w:rPr>
          <w:szCs w:val="24"/>
        </w:rPr>
      </w:pPr>
      <w:r w:rsidRPr="001C3BBF">
        <w:rPr>
          <w:szCs w:val="24"/>
        </w:rPr>
        <w:t>SOLE Mizó Zrt.</w:t>
      </w:r>
    </w:p>
    <w:p w:rsidR="00D3242B" w:rsidRDefault="00D3242B" w:rsidP="007E68B6">
      <w:pPr>
        <w:pStyle w:val="BodyTextIndent"/>
        <w:spacing w:after="0"/>
        <w:rPr>
          <w:szCs w:val="24"/>
        </w:rPr>
      </w:pPr>
    </w:p>
    <w:p w:rsidR="00D3242B" w:rsidRDefault="00D3242B" w:rsidP="007E68B6">
      <w:pPr>
        <w:pStyle w:val="BodyTextIndent"/>
        <w:spacing w:after="0"/>
        <w:rPr>
          <w:szCs w:val="24"/>
        </w:rPr>
      </w:pPr>
    </w:p>
    <w:p w:rsidR="00D3242B" w:rsidRDefault="00D3242B" w:rsidP="007E68B6">
      <w:pPr>
        <w:pStyle w:val="BodyTextIndent"/>
        <w:spacing w:after="0"/>
        <w:rPr>
          <w:szCs w:val="24"/>
        </w:rPr>
      </w:pPr>
    </w:p>
    <w:p w:rsidR="00D3242B" w:rsidRDefault="00D3242B" w:rsidP="007E68B6">
      <w:pPr>
        <w:pStyle w:val="BodyTextIndent"/>
        <w:spacing w:after="0"/>
        <w:rPr>
          <w:szCs w:val="24"/>
        </w:rPr>
      </w:pPr>
    </w:p>
    <w:p w:rsidR="00D3242B" w:rsidRDefault="00D3242B" w:rsidP="007E68B6">
      <w:pPr>
        <w:pStyle w:val="BodyTextIndent"/>
        <w:spacing w:after="0"/>
        <w:rPr>
          <w:szCs w:val="24"/>
        </w:rPr>
      </w:pPr>
    </w:p>
    <w:p w:rsidR="00D3242B" w:rsidRDefault="00D3242B" w:rsidP="007E68B6">
      <w:pPr>
        <w:pStyle w:val="BodyTextIndent"/>
        <w:spacing w:after="0"/>
        <w:rPr>
          <w:szCs w:val="24"/>
        </w:rPr>
      </w:pPr>
    </w:p>
    <w:p w:rsidR="00D3242B" w:rsidRDefault="00D3242B" w:rsidP="007E68B6">
      <w:pPr>
        <w:pStyle w:val="BodyTextIndent"/>
        <w:spacing w:after="0"/>
        <w:rPr>
          <w:szCs w:val="24"/>
        </w:rPr>
      </w:pPr>
    </w:p>
    <w:p w:rsidR="00D3242B" w:rsidRPr="00AA77AF" w:rsidRDefault="00D3242B" w:rsidP="00AA77AF">
      <w:pPr>
        <w:jc w:val="center"/>
        <w:rPr>
          <w:b/>
        </w:rPr>
      </w:pPr>
      <w:r>
        <w:rPr>
          <w:b/>
        </w:rPr>
        <w:t xml:space="preserve">2. sz. táblázat: </w:t>
      </w:r>
      <w:r w:rsidRPr="00AA77AF">
        <w:rPr>
          <w:b/>
        </w:rPr>
        <w:t>201</w:t>
      </w:r>
      <w:r>
        <w:rPr>
          <w:b/>
        </w:rPr>
        <w:t>3</w:t>
      </w:r>
      <w:r w:rsidRPr="00AA77AF">
        <w:rPr>
          <w:b/>
        </w:rPr>
        <w:t xml:space="preserve">. </w:t>
      </w:r>
      <w:r>
        <w:rPr>
          <w:b/>
        </w:rPr>
        <w:t>évben</w:t>
      </w:r>
      <w:r w:rsidRPr="00AA77AF">
        <w:rPr>
          <w:b/>
        </w:rPr>
        <w:t xml:space="preserve"> végrehajtott ellenőrzések </w:t>
      </w:r>
      <w:r>
        <w:rPr>
          <w:b/>
        </w:rPr>
        <w:t>és szemlék, üzemazonosításhoz.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940"/>
        <w:gridCol w:w="2624"/>
      </w:tblGrid>
      <w:tr w:rsidR="00D3242B" w:rsidRPr="00D5796A" w:rsidTr="00D5796A">
        <w:tc>
          <w:tcPr>
            <w:tcW w:w="648" w:type="dxa"/>
            <w:shd w:val="clear" w:color="auto" w:fill="E0E0E0"/>
          </w:tcPr>
          <w:p w:rsidR="00D3242B" w:rsidRPr="00D5796A" w:rsidRDefault="00D3242B" w:rsidP="00D5796A">
            <w:pPr>
              <w:jc w:val="center"/>
              <w:rPr>
                <w:b/>
              </w:rPr>
            </w:pPr>
            <w:r w:rsidRPr="00D5796A">
              <w:rPr>
                <w:b/>
              </w:rPr>
              <w:t>Ssz.</w:t>
            </w:r>
          </w:p>
        </w:tc>
        <w:tc>
          <w:tcPr>
            <w:tcW w:w="5940" w:type="dxa"/>
            <w:shd w:val="clear" w:color="auto" w:fill="E0E0E0"/>
          </w:tcPr>
          <w:p w:rsidR="00D3242B" w:rsidRPr="00D5796A" w:rsidRDefault="00D3242B" w:rsidP="00D5796A">
            <w:pPr>
              <w:jc w:val="center"/>
              <w:rPr>
                <w:b/>
              </w:rPr>
            </w:pPr>
            <w:r w:rsidRPr="00D5796A">
              <w:rPr>
                <w:b/>
              </w:rPr>
              <w:t>Cégnév</w:t>
            </w:r>
          </w:p>
        </w:tc>
        <w:tc>
          <w:tcPr>
            <w:tcW w:w="2624" w:type="dxa"/>
            <w:shd w:val="clear" w:color="auto" w:fill="E0E0E0"/>
          </w:tcPr>
          <w:p w:rsidR="00D3242B" w:rsidRPr="00D5796A" w:rsidRDefault="00D3242B" w:rsidP="00D5796A">
            <w:pPr>
              <w:jc w:val="center"/>
              <w:rPr>
                <w:b/>
              </w:rPr>
            </w:pPr>
            <w:r w:rsidRPr="00D5796A">
              <w:rPr>
                <w:b/>
              </w:rPr>
              <w:t>Időpont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D5796A">
            <w:pPr>
              <w:jc w:val="center"/>
            </w:pPr>
            <w:r>
              <w:t>1.</w:t>
            </w:r>
          </w:p>
        </w:tc>
        <w:tc>
          <w:tcPr>
            <w:tcW w:w="5940" w:type="dxa"/>
          </w:tcPr>
          <w:p w:rsidR="00D3242B" w:rsidRDefault="00D3242B" w:rsidP="00566122">
            <w:pPr>
              <w:jc w:val="both"/>
            </w:pPr>
            <w:r>
              <w:t>RRE Szeged Nyomdaipari Kft.</w:t>
            </w:r>
          </w:p>
        </w:tc>
        <w:tc>
          <w:tcPr>
            <w:tcW w:w="2624" w:type="dxa"/>
          </w:tcPr>
          <w:p w:rsidR="00D3242B" w:rsidRDefault="00D3242B" w:rsidP="00F5427D">
            <w:r>
              <w:t xml:space="preserve">         2013. 01. 22.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D5796A">
            <w:pPr>
              <w:jc w:val="center"/>
            </w:pPr>
            <w:r>
              <w:t>2.</w:t>
            </w:r>
          </w:p>
        </w:tc>
        <w:tc>
          <w:tcPr>
            <w:tcW w:w="5940" w:type="dxa"/>
          </w:tcPr>
          <w:p w:rsidR="00D3242B" w:rsidRDefault="00D3242B" w:rsidP="00566122">
            <w:pPr>
              <w:jc w:val="both"/>
            </w:pPr>
            <w:r>
              <w:t>VL 2004 Kereskedelmi és Szolgáltató Kft.</w:t>
            </w:r>
          </w:p>
        </w:tc>
        <w:tc>
          <w:tcPr>
            <w:tcW w:w="2624" w:type="dxa"/>
          </w:tcPr>
          <w:p w:rsidR="00D3242B" w:rsidRDefault="00D3242B" w:rsidP="00F5427D">
            <w:r>
              <w:t xml:space="preserve">         2013. 01. 23.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D5796A">
            <w:pPr>
              <w:jc w:val="center"/>
            </w:pPr>
            <w:r>
              <w:t>3.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SoleMizo Zrt.</w:t>
            </w:r>
          </w:p>
        </w:tc>
        <w:tc>
          <w:tcPr>
            <w:tcW w:w="2624" w:type="dxa"/>
          </w:tcPr>
          <w:p w:rsidR="00D3242B" w:rsidRDefault="00D3242B" w:rsidP="00115951">
            <w:r>
              <w:t xml:space="preserve">         2013. 02. 04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C168F8">
            <w:pPr>
              <w:jc w:val="center"/>
            </w:pPr>
            <w:r>
              <w:t>4.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ContiTech Fluid Automotive Hungary</w:t>
            </w:r>
          </w:p>
        </w:tc>
        <w:tc>
          <w:tcPr>
            <w:tcW w:w="2624" w:type="dxa"/>
          </w:tcPr>
          <w:p w:rsidR="00D3242B" w:rsidRDefault="00D3242B" w:rsidP="00F5427D">
            <w:r>
              <w:t xml:space="preserve">         2013. 02. 13.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ED33E9">
            <w:pPr>
              <w:jc w:val="center"/>
            </w:pPr>
            <w:r>
              <w:t>5.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Aquplusz Kft.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2013. 02. 19.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ED33E9">
            <w:pPr>
              <w:jc w:val="center"/>
            </w:pPr>
            <w:r>
              <w:t>6.</w:t>
            </w:r>
          </w:p>
        </w:tc>
        <w:tc>
          <w:tcPr>
            <w:tcW w:w="5940" w:type="dxa"/>
          </w:tcPr>
          <w:p w:rsidR="00D3242B" w:rsidRDefault="00D3242B" w:rsidP="00792CB9">
            <w:pPr>
              <w:jc w:val="both"/>
            </w:pPr>
            <w:r>
              <w:t>SINT Kft.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2013. 03. 06.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ED33E9">
            <w:pPr>
              <w:jc w:val="center"/>
            </w:pPr>
            <w:r>
              <w:t>7.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Furnér kft.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2013. 03. 06.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ED33E9">
            <w:pPr>
              <w:jc w:val="center"/>
            </w:pPr>
            <w:r>
              <w:t>8.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E-Press Nyomdaipari Kft.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2013. 03. 13.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ED33E9">
            <w:pPr>
              <w:jc w:val="center"/>
            </w:pPr>
            <w:r>
              <w:t>9.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Trend Mosoda Kft.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2013. 04. 05.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ED33E9">
            <w:pPr>
              <w:jc w:val="center"/>
            </w:pPr>
            <w:r>
              <w:t>10.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Szent Erzsébet Mórahalmi Gyógyfürdő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2013. 04. 23.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ED33E9">
            <w:pPr>
              <w:jc w:val="center"/>
            </w:pPr>
            <w:r>
              <w:t>11.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Phoenix Pharma Zrt. Szegedi Telep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2013. 04. 25.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ED33E9">
            <w:pPr>
              <w:jc w:val="center"/>
            </w:pPr>
            <w:r>
              <w:t>12.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G&amp;G Növényvédelmi és Kereskedelmi Kft. Szőreg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2013. 05. 13.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ED33E9">
            <w:pPr>
              <w:jc w:val="center"/>
            </w:pPr>
            <w:r>
              <w:t>13.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Liget Fürdő Kft.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2013. 05. 14.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6B2B65">
            <w:pPr>
              <w:jc w:val="center"/>
            </w:pPr>
            <w:r>
              <w:t>14.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SCHENKER Raktárak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2013. 05. 31.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6B2B65">
            <w:pPr>
              <w:jc w:val="center"/>
            </w:pPr>
            <w:r>
              <w:t>15.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FLORATOM Kft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2013. 06. 04.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6B2B65">
            <w:pPr>
              <w:jc w:val="center"/>
            </w:pPr>
            <w:r>
              <w:t>16.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Szeszico Kft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2013. 06. 04.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6B2B65">
            <w:pPr>
              <w:jc w:val="center"/>
            </w:pPr>
            <w:r>
              <w:t>17.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MI-KI Kft.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2013 .06. 11.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6B2B65">
            <w:pPr>
              <w:jc w:val="center"/>
            </w:pPr>
            <w:r>
              <w:t>18.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Árut Adó Kft.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2013. 07. 18.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6B2B65">
            <w:pPr>
              <w:jc w:val="center"/>
            </w:pPr>
            <w:r>
              <w:t>19.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Compack.HU Kft.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2013. 07. 24.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9C45B1">
            <w:pPr>
              <w:jc w:val="center"/>
            </w:pPr>
            <w:r>
              <w:t>20.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Rewox Hungária Kft.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2013. 08. 22.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9C45B1">
            <w:pPr>
              <w:jc w:val="center"/>
            </w:pPr>
            <w:r>
              <w:t>21.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FARMMIX Kft.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2013. 09. 04.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9C45B1">
            <w:pPr>
              <w:jc w:val="center"/>
            </w:pPr>
            <w:r>
              <w:t>22.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DÉLCELL Kft.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2013. 09. 11.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9C45B1">
            <w:pPr>
              <w:jc w:val="center"/>
            </w:pPr>
            <w:r>
              <w:t>23.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Maros Farmer Kft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2013. 10. 08.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9C45B1">
            <w:pPr>
              <w:jc w:val="center"/>
            </w:pPr>
            <w:r>
              <w:t>24.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G&amp;G Növényvédelmi és Kereskedelmi Kft. Makó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2013. 10. 08.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ED33E9">
            <w:pPr>
              <w:jc w:val="center"/>
            </w:pPr>
            <w:r>
              <w:t>25.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MORAAGRO Kft.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2013. 11. 12.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C168F8">
            <w:pPr>
              <w:jc w:val="center"/>
            </w:pPr>
            <w:r>
              <w:t>26.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ONOZOAGRO Kft. Kistelek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2013. 11. 21.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D5796A">
            <w:pPr>
              <w:jc w:val="center"/>
            </w:pPr>
            <w:r>
              <w:t>27.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HÓDÚT Aszfaltkeverék Gyártó és Építő Kft.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2013. 11. 28.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D5796A">
            <w:pPr>
              <w:jc w:val="center"/>
            </w:pPr>
            <w:r>
              <w:t>28.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Szegedi Sport és Fürdők Kft. Városi Műjégpálya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2013. 12. 13.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D5796A">
            <w:pPr>
              <w:jc w:val="center"/>
            </w:pPr>
            <w:r>
              <w:t>29.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ONOZOAGRO Kft. Kistelek és telephelyei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2013. 12. 18.</w:t>
            </w:r>
          </w:p>
        </w:tc>
      </w:tr>
    </w:tbl>
    <w:p w:rsidR="00D3242B" w:rsidRDefault="00D3242B" w:rsidP="00D422BE">
      <w:pPr>
        <w:jc w:val="both"/>
      </w:pPr>
    </w:p>
    <w:p w:rsidR="00D3242B" w:rsidRDefault="00D3242B" w:rsidP="00534642">
      <w:pPr>
        <w:jc w:val="center"/>
        <w:rPr>
          <w:b/>
        </w:rPr>
      </w:pPr>
      <w:r>
        <w:rPr>
          <w:b/>
        </w:rPr>
        <w:t xml:space="preserve">3. sz. táblázat: </w:t>
      </w:r>
      <w:r w:rsidRPr="00534642">
        <w:rPr>
          <w:b/>
        </w:rPr>
        <w:t>A Csongrád MKI iparbiztonsági főfelügyelő</w:t>
      </w:r>
      <w:r>
        <w:rPr>
          <w:b/>
        </w:rPr>
        <w:t>ség</w:t>
      </w:r>
      <w:r w:rsidRPr="00534642">
        <w:rPr>
          <w:b/>
        </w:rPr>
        <w:t xml:space="preserve">ével közösen végrehajtott </w:t>
      </w:r>
      <w:r>
        <w:rPr>
          <w:b/>
        </w:rPr>
        <w:t>ellenőrzések 2013 évben</w:t>
      </w:r>
    </w:p>
    <w:p w:rsidR="00D3242B" w:rsidRDefault="00D3242B" w:rsidP="00D422BE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940"/>
        <w:gridCol w:w="2624"/>
      </w:tblGrid>
      <w:tr w:rsidR="00D3242B" w:rsidRPr="00D5796A" w:rsidTr="00D5796A">
        <w:tc>
          <w:tcPr>
            <w:tcW w:w="648" w:type="dxa"/>
            <w:shd w:val="clear" w:color="auto" w:fill="E0E0E0"/>
          </w:tcPr>
          <w:p w:rsidR="00D3242B" w:rsidRPr="00D5796A" w:rsidRDefault="00D3242B" w:rsidP="00D5796A">
            <w:pPr>
              <w:jc w:val="center"/>
              <w:rPr>
                <w:b/>
              </w:rPr>
            </w:pPr>
            <w:r w:rsidRPr="00D5796A">
              <w:rPr>
                <w:b/>
              </w:rPr>
              <w:t>Ssz.</w:t>
            </w:r>
          </w:p>
        </w:tc>
        <w:tc>
          <w:tcPr>
            <w:tcW w:w="5940" w:type="dxa"/>
            <w:shd w:val="clear" w:color="auto" w:fill="E0E0E0"/>
          </w:tcPr>
          <w:p w:rsidR="00D3242B" w:rsidRPr="00D5796A" w:rsidRDefault="00D3242B" w:rsidP="00D5796A">
            <w:pPr>
              <w:jc w:val="center"/>
              <w:rPr>
                <w:b/>
              </w:rPr>
            </w:pPr>
            <w:r w:rsidRPr="00D5796A">
              <w:rPr>
                <w:b/>
              </w:rPr>
              <w:t>Cégnév</w:t>
            </w:r>
          </w:p>
        </w:tc>
        <w:tc>
          <w:tcPr>
            <w:tcW w:w="2624" w:type="dxa"/>
            <w:shd w:val="clear" w:color="auto" w:fill="E0E0E0"/>
          </w:tcPr>
          <w:p w:rsidR="00D3242B" w:rsidRPr="00D5796A" w:rsidRDefault="00D3242B" w:rsidP="00D5796A">
            <w:pPr>
              <w:jc w:val="center"/>
              <w:rPr>
                <w:b/>
              </w:rPr>
            </w:pPr>
            <w:r w:rsidRPr="00D5796A">
              <w:rPr>
                <w:b/>
              </w:rPr>
              <w:t>Időpont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D5796A">
            <w:pPr>
              <w:jc w:val="center"/>
            </w:pPr>
            <w:r>
              <w:t>1.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MOL Nyrt.  Algyő Bázistelep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2013. 03. 18.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D5796A">
            <w:pPr>
              <w:jc w:val="center"/>
            </w:pPr>
            <w:r>
              <w:t>2.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MOL Nyrt.  Algyő E-10 Tartálypark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2013. 03. 18.</w:t>
            </w:r>
          </w:p>
        </w:tc>
      </w:tr>
      <w:tr w:rsidR="00D3242B" w:rsidTr="00556F89">
        <w:trPr>
          <w:trHeight w:val="310"/>
        </w:trPr>
        <w:tc>
          <w:tcPr>
            <w:tcW w:w="648" w:type="dxa"/>
          </w:tcPr>
          <w:p w:rsidR="00D3242B" w:rsidRDefault="00D3242B" w:rsidP="00D5796A">
            <w:pPr>
              <w:jc w:val="center"/>
            </w:pPr>
            <w:r>
              <w:t>3.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MOL Nyrt. Töltő - Lefejtő üzem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2013. 03. 18.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D5796A">
            <w:pPr>
              <w:jc w:val="center"/>
            </w:pPr>
            <w:r>
              <w:t>4.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OKFT Kft. Vasút üzem.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2013. 03. 18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D5796A">
            <w:pPr>
              <w:jc w:val="center"/>
            </w:pPr>
            <w:r>
              <w:t>5.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Szegedi Tudomány Egyetem Rektori Hivatal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2013. 06. 10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D5796A">
            <w:pPr>
              <w:jc w:val="center"/>
            </w:pPr>
            <w:r>
              <w:t>6.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Szegedi Tudomány Egyetem Gyógyszerész Tanszék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2013. 06. 11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D5796A">
            <w:pPr>
              <w:jc w:val="center"/>
            </w:pPr>
            <w:r>
              <w:t>7.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Szegedi Tudomány Egyetem Patológia és Szemészet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2013. 06. 12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D5796A">
            <w:pPr>
              <w:jc w:val="center"/>
            </w:pPr>
            <w:r>
              <w:t>8.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 xml:space="preserve">Szegedi Tudomány Egyetem Anatómia Tanszék és </w:t>
            </w:r>
          </w:p>
          <w:p w:rsidR="00D3242B" w:rsidRDefault="00D3242B" w:rsidP="00D5796A">
            <w:pPr>
              <w:jc w:val="both"/>
            </w:pPr>
            <w:r>
              <w:t xml:space="preserve">                             Juhász Gyula pedagógus Képző Főiskola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2013. 06. 13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D5796A">
            <w:pPr>
              <w:jc w:val="center"/>
            </w:pPr>
            <w:r>
              <w:t>9.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MOL Nyrt.  Gázüzem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2013. 09. 16.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D5796A">
            <w:pPr>
              <w:jc w:val="center"/>
            </w:pPr>
            <w:r>
              <w:t>10.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MOL Nyrt. E-10 Tartálypark és Töltő – Lefejtő üzem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2013. 09. 17.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D5796A">
            <w:pPr>
              <w:jc w:val="center"/>
            </w:pPr>
            <w:r>
              <w:t>11.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PRÍMAGÁZ Zrt. Algyő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2013. 09. 18.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D5796A">
            <w:pPr>
              <w:jc w:val="center"/>
            </w:pPr>
            <w:r>
              <w:t>12.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Szőreg-1 Stratégiai Gáztározó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2013. 09. 19</w:t>
            </w:r>
          </w:p>
        </w:tc>
      </w:tr>
    </w:tbl>
    <w:p w:rsidR="00D3242B" w:rsidRDefault="00D3242B" w:rsidP="00D422BE">
      <w:pPr>
        <w:jc w:val="both"/>
      </w:pPr>
    </w:p>
    <w:p w:rsidR="00D3242B" w:rsidRDefault="00D3242B" w:rsidP="00341090">
      <w:pPr>
        <w:jc w:val="center"/>
        <w:rPr>
          <w:b/>
        </w:rPr>
      </w:pPr>
      <w:r>
        <w:rPr>
          <w:b/>
        </w:rPr>
        <w:t>4. sz. táblázat: Súlyos Káresemény Elhárítási Terv valóság tartalmának ellenőrzései 2013 évben</w:t>
      </w:r>
    </w:p>
    <w:p w:rsidR="00D3242B" w:rsidRDefault="00D3242B" w:rsidP="005F1993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940"/>
        <w:gridCol w:w="2624"/>
      </w:tblGrid>
      <w:tr w:rsidR="00D3242B" w:rsidRPr="00D5796A" w:rsidTr="00825869">
        <w:tc>
          <w:tcPr>
            <w:tcW w:w="648" w:type="dxa"/>
            <w:shd w:val="clear" w:color="auto" w:fill="E0E0E0"/>
          </w:tcPr>
          <w:p w:rsidR="00D3242B" w:rsidRPr="00D5796A" w:rsidRDefault="00D3242B" w:rsidP="00825869">
            <w:pPr>
              <w:jc w:val="center"/>
              <w:rPr>
                <w:b/>
              </w:rPr>
            </w:pPr>
            <w:r w:rsidRPr="00D5796A">
              <w:rPr>
                <w:b/>
              </w:rPr>
              <w:t>Ssz.</w:t>
            </w:r>
          </w:p>
        </w:tc>
        <w:tc>
          <w:tcPr>
            <w:tcW w:w="5940" w:type="dxa"/>
            <w:shd w:val="clear" w:color="auto" w:fill="E0E0E0"/>
          </w:tcPr>
          <w:p w:rsidR="00D3242B" w:rsidRPr="00D5796A" w:rsidRDefault="00D3242B" w:rsidP="00825869">
            <w:pPr>
              <w:jc w:val="center"/>
              <w:rPr>
                <w:b/>
              </w:rPr>
            </w:pPr>
            <w:r w:rsidRPr="00D5796A">
              <w:rPr>
                <w:b/>
              </w:rPr>
              <w:t>Cégnév</w:t>
            </w:r>
          </w:p>
        </w:tc>
        <w:tc>
          <w:tcPr>
            <w:tcW w:w="2624" w:type="dxa"/>
            <w:shd w:val="clear" w:color="auto" w:fill="E0E0E0"/>
          </w:tcPr>
          <w:p w:rsidR="00D3242B" w:rsidRPr="00D5796A" w:rsidRDefault="00D3242B" w:rsidP="00825869">
            <w:pPr>
              <w:jc w:val="center"/>
              <w:rPr>
                <w:b/>
              </w:rPr>
            </w:pPr>
            <w:r w:rsidRPr="00D5796A">
              <w:rPr>
                <w:b/>
              </w:rPr>
              <w:t>Időpont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1.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EuroAszfalt Építőipari Szolgáltató Kft.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2013. 01. 16.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2.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M+M Kisteleki Sajtgyártó Kft.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2013. 03. 26.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3.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Hansa Kontakt Invest Kft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2013. 05. 24.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4.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UNICHEM Vegyipari Kereskedelmi és Szolgáltató Kft.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2013. 06. 17.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5.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FerroPharma Kft.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2013. 08. 23.</w:t>
            </w:r>
          </w:p>
        </w:tc>
      </w:tr>
    </w:tbl>
    <w:p w:rsidR="00D3242B" w:rsidRDefault="00D3242B" w:rsidP="005F1993">
      <w:pPr>
        <w:jc w:val="center"/>
        <w:rPr>
          <w:b/>
        </w:rPr>
      </w:pPr>
    </w:p>
    <w:p w:rsidR="00D3242B" w:rsidRPr="005F1993" w:rsidRDefault="00D3242B" w:rsidP="005F1993">
      <w:pPr>
        <w:jc w:val="center"/>
        <w:rPr>
          <w:b/>
        </w:rPr>
      </w:pPr>
      <w:r>
        <w:rPr>
          <w:b/>
        </w:rPr>
        <w:t xml:space="preserve">5. sz. táblázat: </w:t>
      </w:r>
      <w:r w:rsidRPr="005F1993">
        <w:rPr>
          <w:b/>
        </w:rPr>
        <w:t>Alsó-, illetve felső küszöbértéket meghaladó üzemek belső védelmi terv gyakorlat</w:t>
      </w:r>
      <w:r>
        <w:rPr>
          <w:b/>
        </w:rPr>
        <w:t>ok 2013 évben.</w:t>
      </w:r>
    </w:p>
    <w:p w:rsidR="00D3242B" w:rsidRDefault="00D3242B" w:rsidP="00D422BE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940"/>
        <w:gridCol w:w="2624"/>
      </w:tblGrid>
      <w:tr w:rsidR="00D3242B" w:rsidRPr="00D5796A" w:rsidTr="00D5796A">
        <w:tc>
          <w:tcPr>
            <w:tcW w:w="648" w:type="dxa"/>
            <w:shd w:val="clear" w:color="auto" w:fill="E0E0E0"/>
          </w:tcPr>
          <w:p w:rsidR="00D3242B" w:rsidRPr="00D5796A" w:rsidRDefault="00D3242B" w:rsidP="00D5796A">
            <w:pPr>
              <w:jc w:val="center"/>
              <w:rPr>
                <w:b/>
              </w:rPr>
            </w:pPr>
            <w:r w:rsidRPr="00D5796A">
              <w:rPr>
                <w:b/>
              </w:rPr>
              <w:t>Ssz.</w:t>
            </w:r>
          </w:p>
        </w:tc>
        <w:tc>
          <w:tcPr>
            <w:tcW w:w="5940" w:type="dxa"/>
            <w:shd w:val="clear" w:color="auto" w:fill="E0E0E0"/>
          </w:tcPr>
          <w:p w:rsidR="00D3242B" w:rsidRPr="00D5796A" w:rsidRDefault="00D3242B" w:rsidP="00D5796A">
            <w:pPr>
              <w:jc w:val="center"/>
              <w:rPr>
                <w:b/>
              </w:rPr>
            </w:pPr>
            <w:r w:rsidRPr="00D5796A">
              <w:rPr>
                <w:b/>
              </w:rPr>
              <w:t>Cégnév</w:t>
            </w:r>
          </w:p>
        </w:tc>
        <w:tc>
          <w:tcPr>
            <w:tcW w:w="2624" w:type="dxa"/>
            <w:shd w:val="clear" w:color="auto" w:fill="E0E0E0"/>
          </w:tcPr>
          <w:p w:rsidR="00D3242B" w:rsidRPr="00D5796A" w:rsidRDefault="00D3242B" w:rsidP="00D5796A">
            <w:pPr>
              <w:jc w:val="center"/>
              <w:rPr>
                <w:b/>
              </w:rPr>
            </w:pPr>
            <w:r w:rsidRPr="00D5796A">
              <w:rPr>
                <w:b/>
              </w:rPr>
              <w:t>Időpont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D5796A">
            <w:pPr>
              <w:jc w:val="center"/>
            </w:pPr>
            <w:r>
              <w:t>1.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MOL Nyrt. Algyő E-10 tartálypark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2013. 05. 15.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D5796A">
            <w:pPr>
              <w:jc w:val="center"/>
            </w:pPr>
            <w:r>
              <w:t>2.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PRÍMAGÁZ Zrt.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2013. 05. 16.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D5796A">
            <w:pPr>
              <w:jc w:val="center"/>
            </w:pPr>
            <w:r>
              <w:t>3.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MOL Nyrt. Algyő Vasúti töltő - lefejtő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2013. 05. 29.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D5796A">
            <w:pPr>
              <w:jc w:val="center"/>
            </w:pPr>
            <w:r>
              <w:t>4.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PRÍMAGÁZ Zrt.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2013. 09. 18.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D5796A">
            <w:pPr>
              <w:jc w:val="center"/>
            </w:pPr>
            <w:r>
              <w:t>5.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MOL Nyrt. Algyői Főgyűjtő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2013. 11. 13.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D5796A">
            <w:pPr>
              <w:jc w:val="center"/>
            </w:pPr>
            <w:r>
              <w:t>6.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MOL Nyrt. Metanol tároló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2013. 11. 13.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D5796A">
            <w:pPr>
              <w:jc w:val="center"/>
            </w:pPr>
            <w:r>
              <w:t>7.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MOL Gázüzem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2013. 12. 07.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D5796A">
            <w:pPr>
              <w:jc w:val="center"/>
            </w:pPr>
            <w:r>
              <w:t>8.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Szőreg-1 Stratégiai Gáztározó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2013. 12. 07.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D5796A">
            <w:pPr>
              <w:jc w:val="center"/>
            </w:pPr>
            <w:r>
              <w:t>9.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MOL Algyő Vasútüzem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2013. 12. 16.</w:t>
            </w:r>
          </w:p>
        </w:tc>
      </w:tr>
    </w:tbl>
    <w:p w:rsidR="00D3242B" w:rsidRDefault="00D3242B" w:rsidP="00D422BE">
      <w:pPr>
        <w:jc w:val="both"/>
      </w:pPr>
    </w:p>
    <w:p w:rsidR="00D3242B" w:rsidRDefault="00D3242B" w:rsidP="005F1C00">
      <w:pPr>
        <w:jc w:val="center"/>
        <w:rPr>
          <w:b/>
        </w:rPr>
      </w:pPr>
      <w:r>
        <w:rPr>
          <w:b/>
        </w:rPr>
        <w:t xml:space="preserve">6. sz. táblázat: </w:t>
      </w:r>
      <w:r w:rsidRPr="00EA79E4">
        <w:rPr>
          <w:b/>
        </w:rPr>
        <w:t xml:space="preserve">ADR </w:t>
      </w:r>
      <w:r>
        <w:rPr>
          <w:b/>
        </w:rPr>
        <w:t xml:space="preserve">telephelyi </w:t>
      </w:r>
      <w:r w:rsidRPr="00EA79E4">
        <w:rPr>
          <w:b/>
        </w:rPr>
        <w:t>ellenőrzések</w:t>
      </w:r>
      <w:r>
        <w:rPr>
          <w:b/>
        </w:rPr>
        <w:t xml:space="preserve"> 2013 évben.</w:t>
      </w:r>
    </w:p>
    <w:p w:rsidR="00D3242B" w:rsidRDefault="00D3242B" w:rsidP="005F1C00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940"/>
        <w:gridCol w:w="2624"/>
      </w:tblGrid>
      <w:tr w:rsidR="00D3242B" w:rsidRPr="00D5796A" w:rsidTr="00825869">
        <w:tc>
          <w:tcPr>
            <w:tcW w:w="648" w:type="dxa"/>
            <w:shd w:val="clear" w:color="auto" w:fill="E0E0E0"/>
          </w:tcPr>
          <w:p w:rsidR="00D3242B" w:rsidRPr="00D5796A" w:rsidRDefault="00D3242B" w:rsidP="00825869">
            <w:pPr>
              <w:jc w:val="center"/>
              <w:rPr>
                <w:b/>
              </w:rPr>
            </w:pPr>
            <w:r w:rsidRPr="00D5796A">
              <w:rPr>
                <w:b/>
              </w:rPr>
              <w:t>Ssz.</w:t>
            </w:r>
          </w:p>
        </w:tc>
        <w:tc>
          <w:tcPr>
            <w:tcW w:w="5940" w:type="dxa"/>
            <w:shd w:val="clear" w:color="auto" w:fill="E0E0E0"/>
          </w:tcPr>
          <w:p w:rsidR="00D3242B" w:rsidRPr="00D5796A" w:rsidRDefault="00D3242B" w:rsidP="00825869">
            <w:pPr>
              <w:jc w:val="center"/>
              <w:rPr>
                <w:b/>
              </w:rPr>
            </w:pPr>
            <w:r w:rsidRPr="00D5796A">
              <w:rPr>
                <w:b/>
              </w:rPr>
              <w:t>Cégnév</w:t>
            </w:r>
          </w:p>
        </w:tc>
        <w:tc>
          <w:tcPr>
            <w:tcW w:w="2624" w:type="dxa"/>
            <w:shd w:val="clear" w:color="auto" w:fill="E0E0E0"/>
          </w:tcPr>
          <w:p w:rsidR="00D3242B" w:rsidRPr="00D5796A" w:rsidRDefault="00D3242B" w:rsidP="00825869">
            <w:pPr>
              <w:jc w:val="center"/>
              <w:rPr>
                <w:b/>
              </w:rPr>
            </w:pPr>
            <w:r w:rsidRPr="00D5796A">
              <w:rPr>
                <w:b/>
              </w:rPr>
              <w:t>Időpont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1.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 xml:space="preserve">SOLE-MIZO Kft. 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2013. 01. 10.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2.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RRE Szeged Nyomdaipari Kft.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2013. 01. 22.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3.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VL 2004 Kereskedelmi és Szolgáltató Kft.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2013. 01. 23.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4.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ContiTech Fluid Automotive Hungary (Makó)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2013.02. 13.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5.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Aquaplusz Kft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2013. 02. 19.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6.</w:t>
            </w:r>
          </w:p>
        </w:tc>
        <w:tc>
          <w:tcPr>
            <w:tcW w:w="5940" w:type="dxa"/>
          </w:tcPr>
          <w:p w:rsidR="00D3242B" w:rsidRDefault="00D3242B" w:rsidP="00FB4821">
            <w:pPr>
              <w:jc w:val="both"/>
            </w:pPr>
            <w:r>
              <w:t>Szegedi Vízmű Zrt. III. számú vízmű telep.</w:t>
            </w:r>
          </w:p>
        </w:tc>
        <w:tc>
          <w:tcPr>
            <w:tcW w:w="2624" w:type="dxa"/>
          </w:tcPr>
          <w:p w:rsidR="00D3242B" w:rsidRDefault="00D3242B" w:rsidP="00FB4821">
            <w:pPr>
              <w:jc w:val="center"/>
            </w:pPr>
            <w:r>
              <w:t>2013. 02. 28.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7.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SINT Kft.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2013. 03. 06.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8.</w:t>
            </w:r>
          </w:p>
        </w:tc>
        <w:tc>
          <w:tcPr>
            <w:tcW w:w="5940" w:type="dxa"/>
          </w:tcPr>
          <w:p w:rsidR="00D3242B" w:rsidRDefault="00D3242B" w:rsidP="007A1054">
            <w:pPr>
              <w:jc w:val="both"/>
            </w:pPr>
            <w:r>
              <w:t>Furnér Kft.</w:t>
            </w:r>
          </w:p>
        </w:tc>
        <w:tc>
          <w:tcPr>
            <w:tcW w:w="2624" w:type="dxa"/>
          </w:tcPr>
          <w:p w:rsidR="00D3242B" w:rsidRDefault="00D3242B" w:rsidP="007A1054">
            <w:pPr>
              <w:jc w:val="center"/>
            </w:pPr>
            <w:r>
              <w:t>2013. 03. 06.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9.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E-Press Nyomdaipari Kft.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2013. 03. 13.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10.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Trend Mosoda Kft.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2013. 04. 05.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11.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Szent Erzsébet Mórahalmi Gyógyfürdő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2013. 04. 23.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12.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Phoenix Pharma Zrt. Szegedi Telep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2013. 04. 25.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13.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G&amp;G Növényvédelmi és Kereskedelmi Kft. Szőreg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2013. 05. 13.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14.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Liget Fürdő Kft.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2013. 05. 14.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15.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FLORIN Zrt.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2013. 05. 30.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16.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SCHENKER Raktárak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2013. 05. 31.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17.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FLORATOM Kft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2013. 06. 04.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18.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Szeszico Kft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2013. 06. 04.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19.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SZOTE Nonprofit Kft.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2013. 06. 10.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20.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MI-KI Kft.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2013. 06. 11.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 xml:space="preserve">21. 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Szegedi Tudomány Egyetem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2013. 06. 18.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22.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Szabó és Társa 2009 Kft. (Messer)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2013. 06. 19.</w:t>
            </w:r>
          </w:p>
        </w:tc>
      </w:tr>
      <w:tr w:rsidR="00D3242B" w:rsidTr="00825869">
        <w:trPr>
          <w:trHeight w:val="240"/>
        </w:trPr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23.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TESCO Global Áruházak Zrt. Makó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2013. 06. 25.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24.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Fólia Cargo Pack Kft.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2013. 06. 26.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25.</w:t>
            </w:r>
          </w:p>
        </w:tc>
        <w:tc>
          <w:tcPr>
            <w:tcW w:w="5940" w:type="dxa"/>
          </w:tcPr>
          <w:p w:rsidR="00D3242B" w:rsidRDefault="00D3242B" w:rsidP="009E1C17">
            <w:pPr>
              <w:jc w:val="both"/>
            </w:pPr>
            <w:r>
              <w:t>Compack.hu Kft.</w:t>
            </w:r>
          </w:p>
        </w:tc>
        <w:tc>
          <w:tcPr>
            <w:tcW w:w="2624" w:type="dxa"/>
          </w:tcPr>
          <w:p w:rsidR="00D3242B" w:rsidRDefault="00D3242B" w:rsidP="009E1C17">
            <w:pPr>
              <w:jc w:val="center"/>
            </w:pPr>
            <w:r>
              <w:t>2013. 07. 16.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26.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Árut Adó Kft.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2013. 07. 18.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27.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 xml:space="preserve">REWOX 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2013. 08. 22.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28.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FARMMIX Kft.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2013. 09. 04.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29.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DÉLCELL Kft.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2013. 09. 11.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30.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Maros Farmer Kft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2013. 10. 08.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31.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G&amp;G Növényvédelmi és Kereskedelmi Kft. Makó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2013. 10. 08.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32.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MORAAGRO Kft.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2013. 11. 12.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33.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ONOZOAGRO Kft. Kistelek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2013. 11. 21.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34.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ONOZOAGRO Kft. Kistelek és telephelyei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2013. 12. 18.</w:t>
            </w:r>
          </w:p>
        </w:tc>
      </w:tr>
      <w:tr w:rsidR="00D3242B" w:rsidTr="00825869">
        <w:tc>
          <w:tcPr>
            <w:tcW w:w="648" w:type="dxa"/>
          </w:tcPr>
          <w:p w:rsidR="00D3242B" w:rsidRDefault="00D3242B" w:rsidP="00825869">
            <w:pPr>
              <w:jc w:val="center"/>
            </w:pPr>
            <w:r>
              <w:t>35.</w:t>
            </w:r>
          </w:p>
        </w:tc>
        <w:tc>
          <w:tcPr>
            <w:tcW w:w="5940" w:type="dxa"/>
          </w:tcPr>
          <w:p w:rsidR="00D3242B" w:rsidRDefault="00D3242B" w:rsidP="00825869">
            <w:pPr>
              <w:jc w:val="both"/>
            </w:pPr>
            <w:r>
              <w:t>SZOTE Nonprofit Kft</w:t>
            </w:r>
          </w:p>
        </w:tc>
        <w:tc>
          <w:tcPr>
            <w:tcW w:w="2624" w:type="dxa"/>
          </w:tcPr>
          <w:p w:rsidR="00D3242B" w:rsidRDefault="00D3242B" w:rsidP="00825869">
            <w:pPr>
              <w:jc w:val="center"/>
            </w:pPr>
            <w:r>
              <w:t>2013. 12. 19.</w:t>
            </w:r>
          </w:p>
        </w:tc>
      </w:tr>
    </w:tbl>
    <w:p w:rsidR="00D3242B" w:rsidRDefault="00D3242B" w:rsidP="00361E47">
      <w:pPr>
        <w:jc w:val="center"/>
        <w:rPr>
          <w:b/>
        </w:rPr>
      </w:pPr>
    </w:p>
    <w:p w:rsidR="00D3242B" w:rsidRDefault="00D3242B" w:rsidP="00361E47">
      <w:pPr>
        <w:jc w:val="center"/>
        <w:rPr>
          <w:b/>
        </w:rPr>
      </w:pPr>
      <w:r>
        <w:rPr>
          <w:b/>
        </w:rPr>
        <w:t xml:space="preserve">7. sz. táblázat: </w:t>
      </w:r>
      <w:r w:rsidRPr="00361E47">
        <w:rPr>
          <w:b/>
        </w:rPr>
        <w:t xml:space="preserve">A RID </w:t>
      </w:r>
      <w:r>
        <w:rPr>
          <w:b/>
        </w:rPr>
        <w:t xml:space="preserve">telephelyi </w:t>
      </w:r>
      <w:r w:rsidRPr="00361E47">
        <w:rPr>
          <w:b/>
        </w:rPr>
        <w:t xml:space="preserve">ellenőrzések </w:t>
      </w:r>
      <w:r>
        <w:rPr>
          <w:b/>
        </w:rPr>
        <w:t xml:space="preserve">2013 évben. </w:t>
      </w:r>
    </w:p>
    <w:p w:rsidR="00D3242B" w:rsidRDefault="00D3242B" w:rsidP="00361E47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940"/>
        <w:gridCol w:w="2624"/>
      </w:tblGrid>
      <w:tr w:rsidR="00D3242B" w:rsidRPr="00D5796A" w:rsidTr="00D5796A">
        <w:tc>
          <w:tcPr>
            <w:tcW w:w="648" w:type="dxa"/>
            <w:shd w:val="clear" w:color="auto" w:fill="E0E0E0"/>
          </w:tcPr>
          <w:p w:rsidR="00D3242B" w:rsidRPr="00D5796A" w:rsidRDefault="00D3242B" w:rsidP="00D5796A">
            <w:pPr>
              <w:jc w:val="center"/>
              <w:rPr>
                <w:b/>
              </w:rPr>
            </w:pPr>
            <w:r w:rsidRPr="00D5796A">
              <w:rPr>
                <w:b/>
              </w:rPr>
              <w:t>Ssz.</w:t>
            </w:r>
          </w:p>
        </w:tc>
        <w:tc>
          <w:tcPr>
            <w:tcW w:w="5940" w:type="dxa"/>
            <w:shd w:val="clear" w:color="auto" w:fill="E0E0E0"/>
          </w:tcPr>
          <w:p w:rsidR="00D3242B" w:rsidRPr="00D5796A" w:rsidRDefault="00D3242B" w:rsidP="00D5796A">
            <w:pPr>
              <w:jc w:val="center"/>
              <w:rPr>
                <w:b/>
              </w:rPr>
            </w:pPr>
            <w:r w:rsidRPr="00D5796A">
              <w:rPr>
                <w:b/>
              </w:rPr>
              <w:t>Helyszín</w:t>
            </w:r>
          </w:p>
        </w:tc>
        <w:tc>
          <w:tcPr>
            <w:tcW w:w="2624" w:type="dxa"/>
            <w:shd w:val="clear" w:color="auto" w:fill="E0E0E0"/>
          </w:tcPr>
          <w:p w:rsidR="00D3242B" w:rsidRPr="00D5796A" w:rsidRDefault="00D3242B" w:rsidP="00D5796A">
            <w:pPr>
              <w:jc w:val="center"/>
              <w:rPr>
                <w:b/>
              </w:rPr>
            </w:pPr>
            <w:r w:rsidRPr="00D5796A">
              <w:rPr>
                <w:b/>
              </w:rPr>
              <w:t>Időpont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D5796A">
            <w:pPr>
              <w:jc w:val="center"/>
            </w:pPr>
            <w:r>
              <w:t>1.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MOL Nyrt.  Algyő Bázistelep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2013. 04. 26.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D5796A">
            <w:pPr>
              <w:jc w:val="center"/>
            </w:pPr>
            <w:r>
              <w:t>2.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Schenker raktárak (MOL Metanol tároló)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2013. 05. 31.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D5796A">
            <w:pPr>
              <w:jc w:val="center"/>
            </w:pPr>
            <w:r>
              <w:t>3.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 xml:space="preserve">MÁV Gépészet ZRT.  Szeged 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2013. 06. 25.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D5796A">
            <w:pPr>
              <w:jc w:val="center"/>
            </w:pPr>
            <w:r>
              <w:t>4.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>OKFT Kft. Algyő, Vasút üzem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2013. 07. 08.</w:t>
            </w:r>
          </w:p>
        </w:tc>
      </w:tr>
      <w:tr w:rsidR="00D3242B" w:rsidTr="00D5796A">
        <w:tc>
          <w:tcPr>
            <w:tcW w:w="648" w:type="dxa"/>
          </w:tcPr>
          <w:p w:rsidR="00D3242B" w:rsidRDefault="00D3242B" w:rsidP="00D5796A">
            <w:pPr>
              <w:jc w:val="center"/>
            </w:pPr>
            <w:r>
              <w:t>5.</w:t>
            </w:r>
          </w:p>
        </w:tc>
        <w:tc>
          <w:tcPr>
            <w:tcW w:w="5940" w:type="dxa"/>
          </w:tcPr>
          <w:p w:rsidR="00D3242B" w:rsidRDefault="00D3242B" w:rsidP="00D5796A">
            <w:pPr>
              <w:jc w:val="both"/>
            </w:pPr>
            <w:r>
              <w:t xml:space="preserve">MOL Nyrt. Töltő – Lefejtő üzem </w:t>
            </w:r>
          </w:p>
        </w:tc>
        <w:tc>
          <w:tcPr>
            <w:tcW w:w="2624" w:type="dxa"/>
          </w:tcPr>
          <w:p w:rsidR="00D3242B" w:rsidRDefault="00D3242B" w:rsidP="00D5796A">
            <w:pPr>
              <w:jc w:val="center"/>
            </w:pPr>
            <w:r>
              <w:t>2013. 08. 08.</w:t>
            </w:r>
          </w:p>
        </w:tc>
      </w:tr>
    </w:tbl>
    <w:p w:rsidR="00D3242B" w:rsidRDefault="00D3242B" w:rsidP="00361E47">
      <w:pPr>
        <w:jc w:val="both"/>
        <w:rPr>
          <w:b/>
        </w:rPr>
      </w:pPr>
    </w:p>
    <w:p w:rsidR="00D3242B" w:rsidRPr="004167F5" w:rsidRDefault="00D3242B" w:rsidP="00361E47">
      <w:pPr>
        <w:jc w:val="both"/>
        <w:rPr>
          <w:b/>
        </w:rPr>
      </w:pPr>
      <w:r w:rsidRPr="00115951">
        <w:rPr>
          <w:b/>
          <w:u w:val="single"/>
        </w:rPr>
        <w:t>Veszélyes áru szállítással kapcsolatos ellenőrzések adatai 2013. I.–XI. hónapban</w:t>
      </w:r>
      <w:r>
        <w:rPr>
          <w:b/>
        </w:rPr>
        <w:t>.</w:t>
      </w:r>
    </w:p>
    <w:p w:rsidR="00D3242B" w:rsidRDefault="00D3242B" w:rsidP="00825869">
      <w:pPr>
        <w:jc w:val="both"/>
        <w:rPr>
          <w:b/>
        </w:rPr>
      </w:pPr>
    </w:p>
    <w:tbl>
      <w:tblPr>
        <w:tblW w:w="10980" w:type="dxa"/>
        <w:tblInd w:w="-8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45"/>
        <w:gridCol w:w="600"/>
        <w:gridCol w:w="600"/>
        <w:gridCol w:w="500"/>
        <w:gridCol w:w="640"/>
        <w:gridCol w:w="600"/>
        <w:gridCol w:w="600"/>
        <w:gridCol w:w="440"/>
        <w:gridCol w:w="600"/>
        <w:gridCol w:w="620"/>
        <w:gridCol w:w="460"/>
        <w:gridCol w:w="640"/>
        <w:gridCol w:w="600"/>
        <w:gridCol w:w="620"/>
        <w:gridCol w:w="415"/>
      </w:tblGrid>
      <w:tr w:rsidR="00D3242B" w:rsidTr="00825869">
        <w:trPr>
          <w:trHeight w:val="255"/>
        </w:trPr>
        <w:tc>
          <w:tcPr>
            <w:tcW w:w="304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99"/>
            <w:vAlign w:val="center"/>
          </w:tcPr>
          <w:p w:rsidR="00D3242B" w:rsidRDefault="00D3242B" w:rsidP="0082586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Kirendeltség</w:t>
            </w:r>
          </w:p>
        </w:tc>
        <w:tc>
          <w:tcPr>
            <w:tcW w:w="398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99"/>
            <w:vAlign w:val="center"/>
          </w:tcPr>
          <w:p w:rsidR="00D3242B" w:rsidRDefault="00D3242B" w:rsidP="0082586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Közúti (ADR)</w:t>
            </w:r>
          </w:p>
        </w:tc>
        <w:tc>
          <w:tcPr>
            <w:tcW w:w="395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99"/>
            <w:vAlign w:val="center"/>
          </w:tcPr>
          <w:p w:rsidR="00D3242B" w:rsidRDefault="00D3242B" w:rsidP="0082586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Vasúti (RID)</w:t>
            </w:r>
          </w:p>
        </w:tc>
      </w:tr>
      <w:tr w:rsidR="00D3242B" w:rsidTr="00825869">
        <w:trPr>
          <w:trHeight w:val="255"/>
        </w:trPr>
        <w:tc>
          <w:tcPr>
            <w:tcW w:w="304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3242B" w:rsidRDefault="00D3242B" w:rsidP="00825869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99"/>
            <w:vAlign w:val="center"/>
          </w:tcPr>
          <w:p w:rsidR="00D3242B" w:rsidRDefault="00D3242B" w:rsidP="0082586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Hatósági ellenőrzés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99"/>
            <w:textDirection w:val="btLr"/>
            <w:vAlign w:val="center"/>
          </w:tcPr>
          <w:p w:rsidR="00D3242B" w:rsidRDefault="00D3242B" w:rsidP="0082586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Káreseti helyszíni szemle</w:t>
            </w:r>
          </w:p>
        </w:tc>
        <w:tc>
          <w:tcPr>
            <w:tcW w:w="354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99"/>
            <w:vAlign w:val="center"/>
          </w:tcPr>
          <w:p w:rsidR="00D3242B" w:rsidRDefault="00D3242B" w:rsidP="0082586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Hatósági ellenőrzés</w:t>
            </w:r>
          </w:p>
        </w:tc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99"/>
            <w:textDirection w:val="btLr"/>
            <w:vAlign w:val="center"/>
          </w:tcPr>
          <w:p w:rsidR="00D3242B" w:rsidRDefault="00D3242B" w:rsidP="0082586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Káreseti helyszíni szemle</w:t>
            </w:r>
          </w:p>
        </w:tc>
      </w:tr>
      <w:tr w:rsidR="00D3242B" w:rsidTr="00825869">
        <w:trPr>
          <w:trHeight w:val="3300"/>
        </w:trPr>
        <w:tc>
          <w:tcPr>
            <w:tcW w:w="304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3242B" w:rsidRDefault="00D3242B" w:rsidP="00825869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D3242B" w:rsidRDefault="00D3242B" w:rsidP="0082586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Ellenőrzött járművek száma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D3242B" w:rsidRDefault="00D3242B" w:rsidP="0082586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Ellenőrzött ADR-es járművek száma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D3242B" w:rsidRDefault="00D3242B" w:rsidP="0082586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Ellenőrzött telephelyek száma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D3242B" w:rsidRDefault="00D3242B" w:rsidP="0082586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Hibás járművek száma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D3242B" w:rsidRDefault="00D3242B" w:rsidP="0082586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Szabálytalan telephelyek száma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99"/>
            <w:textDirection w:val="btLr"/>
            <w:vAlign w:val="center"/>
          </w:tcPr>
          <w:p w:rsidR="00D3242B" w:rsidRDefault="00D3242B" w:rsidP="0082586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Intézkedések</w:t>
            </w: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242B" w:rsidRDefault="00D3242B" w:rsidP="00825869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D3242B" w:rsidRDefault="00D3242B" w:rsidP="0082586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Ellenőrzött járművek száma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D3242B" w:rsidRDefault="00D3242B" w:rsidP="0082586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Ellenőrzött RID-es járművek száma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D3242B" w:rsidRDefault="00D3242B" w:rsidP="0082586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Ellenőrzött telephelyek száma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D3242B" w:rsidRDefault="00D3242B" w:rsidP="0082586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Hibás járművek száma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D3242B" w:rsidRDefault="00D3242B" w:rsidP="0082586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Szabálytalan telephelyek száma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99"/>
            <w:textDirection w:val="btLr"/>
            <w:vAlign w:val="center"/>
          </w:tcPr>
          <w:p w:rsidR="00D3242B" w:rsidRDefault="00D3242B" w:rsidP="0082586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Intézkedések</w:t>
            </w:r>
          </w:p>
        </w:tc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242B" w:rsidRDefault="00D3242B" w:rsidP="00825869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D3242B" w:rsidTr="00825869">
        <w:trPr>
          <w:trHeight w:val="270"/>
        </w:trPr>
        <w:tc>
          <w:tcPr>
            <w:tcW w:w="30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3242B" w:rsidRDefault="00D3242B" w:rsidP="0082586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Szegedi KvK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242B" w:rsidTr="00825869">
        <w:trPr>
          <w:trHeight w:val="285"/>
        </w:trPr>
        <w:tc>
          <w:tcPr>
            <w:tcW w:w="30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2013. I. negyedév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  <w:tr w:rsidR="00D3242B" w:rsidTr="00825869">
        <w:trPr>
          <w:trHeight w:val="285"/>
        </w:trPr>
        <w:tc>
          <w:tcPr>
            <w:tcW w:w="30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2013. II. negyedév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D3242B" w:rsidTr="00825869">
        <w:trPr>
          <w:trHeight w:val="270"/>
        </w:trPr>
        <w:tc>
          <w:tcPr>
            <w:tcW w:w="30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2013. III. negyedév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159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  <w:tr w:rsidR="00D3242B" w:rsidTr="00825869">
        <w:trPr>
          <w:trHeight w:val="255"/>
        </w:trPr>
        <w:tc>
          <w:tcPr>
            <w:tcW w:w="30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2013. IV. negyedév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258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  <w:tr w:rsidR="00D3242B" w:rsidTr="00825869">
        <w:trPr>
          <w:trHeight w:val="270"/>
        </w:trPr>
        <w:tc>
          <w:tcPr>
            <w:tcW w:w="304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Időszaki összesen: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652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267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267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Default="00D3242B" w:rsidP="0082586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</w:tbl>
    <w:p w:rsidR="00D3242B" w:rsidRDefault="00D3242B" w:rsidP="00825869">
      <w:pPr>
        <w:jc w:val="both"/>
      </w:pPr>
    </w:p>
    <w:p w:rsidR="00D3242B" w:rsidRDefault="00D3242B" w:rsidP="00825869">
      <w:pPr>
        <w:jc w:val="both"/>
      </w:pPr>
      <w:r>
        <w:t xml:space="preserve">ADR Közúti ellenőrzést      2013 évben </w:t>
      </w:r>
      <w:r>
        <w:rPr>
          <w:b/>
        </w:rPr>
        <w:t>46</w:t>
      </w:r>
      <w:r>
        <w:t xml:space="preserve"> alkalommal lett végrehajtva.</w:t>
      </w:r>
    </w:p>
    <w:p w:rsidR="00D3242B" w:rsidRDefault="00D3242B" w:rsidP="00825869">
      <w:pPr>
        <w:jc w:val="both"/>
      </w:pPr>
      <w:r>
        <w:t xml:space="preserve">ADR telephelyi ellenőrzést 2013 évben </w:t>
      </w:r>
      <w:r>
        <w:rPr>
          <w:b/>
        </w:rPr>
        <w:t>35</w:t>
      </w:r>
      <w:r>
        <w:t xml:space="preserve"> alkalommal lett végrehajtva.</w:t>
      </w:r>
    </w:p>
    <w:p w:rsidR="00D3242B" w:rsidRDefault="00D3242B" w:rsidP="00825869">
      <w:pPr>
        <w:jc w:val="both"/>
      </w:pPr>
      <w:r>
        <w:t xml:space="preserve">RID Vasúti ellenőrzést        2013 évben </w:t>
      </w:r>
      <w:r>
        <w:rPr>
          <w:b/>
        </w:rPr>
        <w:t>42</w:t>
      </w:r>
      <w:r>
        <w:t xml:space="preserve"> alkalommal lett végrehajtva.</w:t>
      </w:r>
    </w:p>
    <w:p w:rsidR="00D3242B" w:rsidRDefault="00D3242B" w:rsidP="00825869">
      <w:pPr>
        <w:jc w:val="both"/>
      </w:pPr>
      <w:r>
        <w:t xml:space="preserve">RID telephelyi ellenőrzést   2013 évben   </w:t>
      </w:r>
      <w:r>
        <w:rPr>
          <w:b/>
        </w:rPr>
        <w:t>5</w:t>
      </w:r>
      <w:r>
        <w:t xml:space="preserve"> alkalommal lett végrehajtva.</w:t>
      </w:r>
    </w:p>
    <w:p w:rsidR="00D3242B" w:rsidRDefault="00D3242B" w:rsidP="00825869">
      <w:pPr>
        <w:jc w:val="both"/>
      </w:pPr>
      <w:r>
        <w:t>ADN telephelyi ellenőrzés 1 alkalommal lett végrehajtva a rendőrség kérésére, ott szabálytalanság nem került megállapításra.</w:t>
      </w:r>
    </w:p>
    <w:p w:rsidR="00D3242B" w:rsidRDefault="00D3242B" w:rsidP="00825869">
      <w:pPr>
        <w:jc w:val="both"/>
      </w:pPr>
    </w:p>
    <w:p w:rsidR="00D3242B" w:rsidRDefault="00D3242B" w:rsidP="00825869">
      <w:pPr>
        <w:jc w:val="both"/>
      </w:pPr>
      <w:r>
        <w:t xml:space="preserve">A feltárt hiányosságok miatt </w:t>
      </w:r>
      <w:r>
        <w:rPr>
          <w:b/>
        </w:rPr>
        <w:t>4</w:t>
      </w:r>
      <w:r w:rsidRPr="00FE4653">
        <w:rPr>
          <w:b/>
        </w:rPr>
        <w:t xml:space="preserve"> </w:t>
      </w:r>
      <w:r>
        <w:t xml:space="preserve">esetben lett </w:t>
      </w:r>
      <w:r w:rsidRPr="00FE4653">
        <w:rPr>
          <w:b/>
        </w:rPr>
        <w:t>RID</w:t>
      </w:r>
      <w:r>
        <w:t xml:space="preserve"> </w:t>
      </w:r>
      <w:r w:rsidRPr="00FE4653">
        <w:rPr>
          <w:b/>
        </w:rPr>
        <w:t>bírság</w:t>
      </w:r>
      <w:r>
        <w:t xml:space="preserve"> kiszabva. 1 esetben a Csongrád MKI indított eljárásban és 3 esetben a Szeged KvK által indított eljárásban. A bírságok összesített értéke </w:t>
      </w:r>
      <w:smartTag w:uri="urn:schemas-microsoft-com:office:smarttags" w:element="metricconverter">
        <w:smartTagPr>
          <w:attr w:name="ProductID" w:val="860.000 Ft"/>
        </w:smartTagPr>
        <w:r>
          <w:rPr>
            <w:b/>
          </w:rPr>
          <w:t>8</w:t>
        </w:r>
        <w:r w:rsidRPr="00FE4653">
          <w:rPr>
            <w:b/>
          </w:rPr>
          <w:t>60.000 Ft</w:t>
        </w:r>
      </w:smartTag>
      <w:r>
        <w:t>.</w:t>
      </w:r>
    </w:p>
    <w:p w:rsidR="00D3242B" w:rsidRDefault="00D3242B" w:rsidP="00825869">
      <w:pPr>
        <w:jc w:val="both"/>
      </w:pPr>
      <w:r w:rsidRPr="00FE4653">
        <w:rPr>
          <w:b/>
        </w:rPr>
        <w:t xml:space="preserve">Ebből befizetésre került </w:t>
      </w:r>
      <w:r>
        <w:rPr>
          <w:b/>
        </w:rPr>
        <w:t>4</w:t>
      </w:r>
      <w:r w:rsidRPr="00FE4653">
        <w:rPr>
          <w:b/>
        </w:rPr>
        <w:t xml:space="preserve"> x </w:t>
      </w:r>
      <w:smartTag w:uri="urn:schemas-microsoft-com:office:smarttags" w:element="metricconverter">
        <w:smartTagPr>
          <w:attr w:name="ProductID" w:val="50.000 Ft"/>
        </w:smartTagPr>
        <w:r w:rsidRPr="00FE4653">
          <w:rPr>
            <w:b/>
          </w:rPr>
          <w:t>50.000 Ft</w:t>
        </w:r>
      </w:smartTag>
      <w:r>
        <w:t>. Ez az összeg 2 külön eljárás, két-két ügyfele által befizetett bírság.</w:t>
      </w:r>
    </w:p>
    <w:p w:rsidR="00D3242B" w:rsidRDefault="00D3242B" w:rsidP="00825869">
      <w:pPr>
        <w:jc w:val="both"/>
      </w:pPr>
      <w:r>
        <w:t xml:space="preserve">Az </w:t>
      </w:r>
      <w:smartTag w:uri="urn:schemas-microsoft-com:office:smarttags" w:element="metricconverter">
        <w:smartTagPr>
          <w:attr w:name="ProductID" w:val="50.000 Ft"/>
        </w:smartTagPr>
        <w:r>
          <w:t>560.000 Ft</w:t>
        </w:r>
      </w:smartTag>
      <w:r>
        <w:t xml:space="preserve"> értékű bírság határozata ellen fellebbezett az RCH. Az ügy megismételt eljárása folyamatban van.</w:t>
      </w:r>
    </w:p>
    <w:p w:rsidR="00D3242B" w:rsidRDefault="00D3242B" w:rsidP="00825869">
      <w:pPr>
        <w:jc w:val="both"/>
      </w:pPr>
      <w:r>
        <w:t xml:space="preserve">A fennmaradó 50.000 – </w:t>
      </w:r>
      <w:smartTag w:uri="urn:schemas-microsoft-com:office:smarttags" w:element="metricconverter">
        <w:smartTagPr>
          <w:attr w:name="ProductID" w:val="50.000 Ft"/>
        </w:smartTagPr>
        <w:r>
          <w:t>50.000 Ft</w:t>
        </w:r>
      </w:smartTag>
      <w:r>
        <w:t xml:space="preserve"> bírságok befizetési határideje 2013 év végéig nem járt le.</w:t>
      </w:r>
    </w:p>
    <w:p w:rsidR="00D3242B" w:rsidRDefault="00D3242B" w:rsidP="007311AC">
      <w:pPr>
        <w:jc w:val="both"/>
        <w:rPr>
          <w:b/>
        </w:rPr>
      </w:pPr>
    </w:p>
    <w:p w:rsidR="00D3242B" w:rsidRPr="00115951" w:rsidRDefault="00D3242B" w:rsidP="007311AC">
      <w:pPr>
        <w:jc w:val="both"/>
        <w:rPr>
          <w:b/>
          <w:u w:val="single"/>
        </w:rPr>
      </w:pPr>
      <w:r w:rsidRPr="00115951">
        <w:rPr>
          <w:b/>
          <w:u w:val="single"/>
        </w:rPr>
        <w:t xml:space="preserve">Veszélyes üzemekkel kapcsolatos ellenőrzések adatai 2013. </w:t>
      </w:r>
      <w:r>
        <w:rPr>
          <w:b/>
          <w:u w:val="single"/>
        </w:rPr>
        <w:t>évben</w:t>
      </w:r>
      <w:r w:rsidRPr="00115951">
        <w:rPr>
          <w:b/>
          <w:u w:val="single"/>
        </w:rPr>
        <w:t>.</w:t>
      </w:r>
    </w:p>
    <w:p w:rsidR="00D3242B" w:rsidRDefault="00D3242B" w:rsidP="00825869">
      <w:pPr>
        <w:jc w:val="both"/>
      </w:pPr>
      <w:r>
        <w:tab/>
      </w:r>
    </w:p>
    <w:tbl>
      <w:tblPr>
        <w:tblW w:w="10645" w:type="dxa"/>
        <w:tblInd w:w="-6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02"/>
        <w:gridCol w:w="357"/>
        <w:gridCol w:w="399"/>
        <w:gridCol w:w="357"/>
        <w:gridCol w:w="426"/>
        <w:gridCol w:w="426"/>
        <w:gridCol w:w="426"/>
        <w:gridCol w:w="317"/>
        <w:gridCol w:w="440"/>
        <w:gridCol w:w="480"/>
        <w:gridCol w:w="494"/>
        <w:gridCol w:w="317"/>
        <w:gridCol w:w="330"/>
        <w:gridCol w:w="371"/>
        <w:gridCol w:w="317"/>
        <w:gridCol w:w="166"/>
        <w:gridCol w:w="672"/>
        <w:gridCol w:w="603"/>
        <w:gridCol w:w="795"/>
        <w:gridCol w:w="850"/>
      </w:tblGrid>
      <w:tr w:rsidR="00D3242B" w:rsidTr="007311AC">
        <w:trPr>
          <w:trHeight w:val="918"/>
        </w:trPr>
        <w:tc>
          <w:tcPr>
            <w:tcW w:w="21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99"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Kirendeltség</w:t>
            </w:r>
          </w:p>
        </w:tc>
        <w:tc>
          <w:tcPr>
            <w:tcW w:w="111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FFFFCC" w:fill="FFFF99"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Hatósági szemle</w:t>
            </w:r>
          </w:p>
        </w:tc>
        <w:tc>
          <w:tcPr>
            <w:tcW w:w="203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FFFFCC" w:fill="FFFF99"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Hatósági ellenőrzés</w:t>
            </w:r>
          </w:p>
        </w:tc>
        <w:tc>
          <w:tcPr>
            <w:tcW w:w="9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FFFFCC" w:fill="FFFF99"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Iparbiztonsági supervisori felügyeleti</w:t>
            </w:r>
            <w:r>
              <w:rPr>
                <w:b/>
                <w:bCs/>
                <w:sz w:val="20"/>
                <w:szCs w:val="20"/>
              </w:rPr>
              <w:br/>
              <w:t>ellenőrzés</w:t>
            </w:r>
          </w:p>
        </w:tc>
        <w:tc>
          <w:tcPr>
            <w:tcW w:w="150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FFFFCC" w:fill="FFFF99"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Gyakorlatok</w:t>
            </w:r>
          </w:p>
        </w:tc>
        <w:tc>
          <w:tcPr>
            <w:tcW w:w="67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textDirection w:val="btLr"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Súlyos baleset, üzemzavar</w:t>
            </w:r>
          </w:p>
        </w:tc>
        <w:tc>
          <w:tcPr>
            <w:tcW w:w="60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textDirection w:val="btLr"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Súlyos baleset, üzemzavar kivizsgálása</w:t>
            </w:r>
            <w:r>
              <w:rPr>
                <w:b/>
                <w:bCs/>
                <w:sz w:val="20"/>
                <w:szCs w:val="20"/>
              </w:rPr>
              <w:br/>
              <w:t>(káreseti helyszíni szemle)</w:t>
            </w:r>
          </w:p>
        </w:tc>
        <w:tc>
          <w:tcPr>
            <w:tcW w:w="16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FFFFCC" w:fill="FFFF99"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Radiológiai és nukleáris létesítmények iparbiztonsági ellenőrzése</w:t>
            </w:r>
          </w:p>
        </w:tc>
      </w:tr>
      <w:tr w:rsidR="00D3242B" w:rsidTr="007311AC">
        <w:trPr>
          <w:trHeight w:val="1233"/>
        </w:trPr>
        <w:tc>
          <w:tcPr>
            <w:tcW w:w="21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242B" w:rsidRDefault="00D3242B" w:rsidP="009727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FFFFCC" w:fill="FFFF99"/>
            <w:textDirection w:val="btLr"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Üzemazonosítás</w:t>
            </w:r>
          </w:p>
        </w:tc>
        <w:tc>
          <w:tcPr>
            <w:tcW w:w="3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FFFFCC" w:fill="FFFF99"/>
            <w:textDirection w:val="btLr"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Dokumentáció vizsgálata</w:t>
            </w:r>
          </w:p>
        </w:tc>
        <w:tc>
          <w:tcPr>
            <w:tcW w:w="35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FFFFCC" w:fill="FFFF99"/>
            <w:textDirection w:val="btLr"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Egyéb 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99"/>
            <w:textDirection w:val="btLr"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Felső küszöbértékű üzem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textDirection w:val="btLr"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Alsó küszöbértékű üzem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textDirection w:val="btLr"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Küszöbérték alatti üzem</w:t>
            </w:r>
          </w:p>
        </w:tc>
        <w:tc>
          <w:tcPr>
            <w:tcW w:w="3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FFFFCC" w:fill="FFFF99"/>
            <w:textDirection w:val="btLr"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hatósági ellenőrzés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CC" w:fill="FFFF99"/>
            <w:textDirection w:val="btLr"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Intézkedések száma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textDirection w:val="btLr"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Ellenőrzési alkalom</w:t>
            </w:r>
          </w:p>
        </w:tc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CC" w:fill="FFFF99"/>
            <w:textDirection w:val="btLr"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Intézkedések száma</w:t>
            </w:r>
          </w:p>
        </w:tc>
        <w:tc>
          <w:tcPr>
            <w:tcW w:w="31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FFFFCC" w:fill="FFFF99"/>
            <w:textDirection w:val="btLr"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Külső védelmi terv</w:t>
            </w:r>
          </w:p>
        </w:tc>
        <w:tc>
          <w:tcPr>
            <w:tcW w:w="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99"/>
            <w:textDirection w:val="btLr"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Belső védelmi terv </w:t>
            </w:r>
          </w:p>
        </w:tc>
        <w:tc>
          <w:tcPr>
            <w:tcW w:w="4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FFFFCC" w:fill="FFFF99"/>
            <w:textDirection w:val="btLr"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Súlyos káresemény elhárítási terv</w:t>
            </w:r>
          </w:p>
        </w:tc>
        <w:tc>
          <w:tcPr>
            <w:tcW w:w="6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42B" w:rsidRDefault="00D3242B" w:rsidP="009727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42B" w:rsidRDefault="00D3242B" w:rsidP="009727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textDirection w:val="btLr"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Ellenőrzési alkalom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CC" w:fill="FFFF99"/>
            <w:textDirection w:val="btLr"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Intézkedések száma</w:t>
            </w:r>
          </w:p>
        </w:tc>
      </w:tr>
      <w:tr w:rsidR="00D3242B" w:rsidTr="007311AC">
        <w:trPr>
          <w:trHeight w:val="1000"/>
        </w:trPr>
        <w:tc>
          <w:tcPr>
            <w:tcW w:w="21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242B" w:rsidRDefault="00D3242B" w:rsidP="009727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242B" w:rsidRDefault="00D3242B" w:rsidP="009727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242B" w:rsidRDefault="00D3242B" w:rsidP="009727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D3242B" w:rsidRDefault="00D3242B" w:rsidP="009727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42B" w:rsidRDefault="00D3242B" w:rsidP="009727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42B" w:rsidRDefault="00D3242B" w:rsidP="009727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42B" w:rsidRDefault="00D3242B" w:rsidP="009727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242B" w:rsidRDefault="00D3242B" w:rsidP="009727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42B" w:rsidRDefault="00D3242B" w:rsidP="009727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42B" w:rsidRDefault="00D3242B" w:rsidP="009727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42B" w:rsidRDefault="00D3242B" w:rsidP="009727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3242B" w:rsidRDefault="00D3242B" w:rsidP="009727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99"/>
            <w:textDirection w:val="btLr"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Megfelelt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99"/>
            <w:textDirection w:val="btLr"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Nem megfelelt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99"/>
            <w:textDirection w:val="btLr"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Megfelelt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FFFFCC" w:fill="FFFF99"/>
            <w:textDirection w:val="btLr"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Nem megfelelt</w:t>
            </w:r>
          </w:p>
        </w:tc>
        <w:tc>
          <w:tcPr>
            <w:tcW w:w="6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42B" w:rsidRDefault="00D3242B" w:rsidP="009727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42B" w:rsidRDefault="00D3242B" w:rsidP="009727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42B" w:rsidRDefault="00D3242B" w:rsidP="009727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42B" w:rsidRDefault="00D3242B" w:rsidP="0097276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3242B" w:rsidTr="007311AC">
        <w:trPr>
          <w:trHeight w:val="260"/>
        </w:trPr>
        <w:tc>
          <w:tcPr>
            <w:tcW w:w="21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noWrap/>
            <w:vAlign w:val="center"/>
          </w:tcPr>
          <w:p w:rsidR="00D3242B" w:rsidRDefault="00D3242B" w:rsidP="00972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Szegedi KvK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42B" w:rsidRDefault="00D3242B" w:rsidP="009727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42B" w:rsidRDefault="00D3242B" w:rsidP="009727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242B" w:rsidRDefault="00D3242B" w:rsidP="009727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42B" w:rsidRDefault="00D3242B" w:rsidP="009727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42B" w:rsidRDefault="00D3242B" w:rsidP="009727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42B" w:rsidRDefault="00D3242B" w:rsidP="009727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42B" w:rsidRDefault="00D3242B" w:rsidP="009727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242B" w:rsidRDefault="00D3242B" w:rsidP="009727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42B" w:rsidRDefault="00D3242B" w:rsidP="009727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242B" w:rsidRDefault="00D3242B" w:rsidP="009727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242B" w:rsidRDefault="00D3242B" w:rsidP="009727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42B" w:rsidRDefault="00D3242B" w:rsidP="009727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42B" w:rsidRDefault="00D3242B" w:rsidP="009727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42B" w:rsidRDefault="00D3242B" w:rsidP="009727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242B" w:rsidRDefault="00D3242B" w:rsidP="009727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42B" w:rsidRDefault="00D3242B" w:rsidP="009727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242B" w:rsidRDefault="00D3242B" w:rsidP="009727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42B" w:rsidRDefault="00D3242B" w:rsidP="009727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242B" w:rsidRDefault="00D3242B" w:rsidP="009727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3242B" w:rsidTr="007311AC">
        <w:trPr>
          <w:trHeight w:val="247"/>
        </w:trPr>
        <w:tc>
          <w:tcPr>
            <w:tcW w:w="21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D3242B" w:rsidRDefault="00D3242B" w:rsidP="009727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2013. I. negyedév</w:t>
            </w:r>
          </w:p>
        </w:tc>
        <w:tc>
          <w:tcPr>
            <w:tcW w:w="3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35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3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3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3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3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3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6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</w:tr>
      <w:tr w:rsidR="00D3242B" w:rsidTr="007311AC">
        <w:trPr>
          <w:trHeight w:val="260"/>
        </w:trPr>
        <w:tc>
          <w:tcPr>
            <w:tcW w:w="2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D3242B" w:rsidRDefault="00D3242B" w:rsidP="009727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2013. II. negyedév</w:t>
            </w:r>
          </w:p>
        </w:tc>
        <w:tc>
          <w:tcPr>
            <w:tcW w:w="3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3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3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3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3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6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</w:tr>
      <w:tr w:rsidR="00D3242B" w:rsidTr="007311AC">
        <w:trPr>
          <w:trHeight w:val="233"/>
        </w:trPr>
        <w:tc>
          <w:tcPr>
            <w:tcW w:w="21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99"/>
            <w:noWrap/>
            <w:vAlign w:val="center"/>
          </w:tcPr>
          <w:p w:rsidR="00D3242B" w:rsidRDefault="00D3242B" w:rsidP="009727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2013. III. negyedév</w:t>
            </w:r>
          </w:p>
        </w:tc>
        <w:tc>
          <w:tcPr>
            <w:tcW w:w="3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35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3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3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3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3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6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</w:tr>
      <w:tr w:rsidR="00D3242B" w:rsidTr="007311AC">
        <w:trPr>
          <w:trHeight w:val="233"/>
        </w:trPr>
        <w:tc>
          <w:tcPr>
            <w:tcW w:w="21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Default="00D3242B" w:rsidP="009727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2013. IV. negyedév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5F6E5D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 w:rsidRPr="005F6E5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115951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 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</w:tr>
      <w:tr w:rsidR="00D3242B" w:rsidTr="007311AC">
        <w:trPr>
          <w:trHeight w:val="247"/>
        </w:trPr>
        <w:tc>
          <w:tcPr>
            <w:tcW w:w="21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99"/>
            <w:noWrap/>
            <w:vAlign w:val="center"/>
          </w:tcPr>
          <w:p w:rsidR="00D3242B" w:rsidRDefault="00D3242B" w:rsidP="009727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Időszaki összesen: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5F6E5D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Default="00D3242B" w:rsidP="009727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3242B" w:rsidRPr="007A6D89" w:rsidRDefault="00D3242B" w:rsidP="0097276B">
            <w:pPr>
              <w:jc w:val="center"/>
              <w:rPr>
                <w:bCs/>
                <w:sz w:val="20"/>
                <w:szCs w:val="20"/>
              </w:rPr>
            </w:pPr>
            <w:r w:rsidRPr="007A6D89">
              <w:rPr>
                <w:bCs/>
                <w:sz w:val="20"/>
                <w:szCs w:val="20"/>
              </w:rPr>
              <w:t>0</w:t>
            </w:r>
          </w:p>
        </w:tc>
      </w:tr>
    </w:tbl>
    <w:p w:rsidR="00D3242B" w:rsidRDefault="00D3242B" w:rsidP="007311AC"/>
    <w:p w:rsidR="00D3242B" w:rsidRDefault="00D3242B" w:rsidP="007311AC">
      <w:r>
        <w:t>A táblázatban nem megjeleníthető adatok:</w:t>
      </w:r>
    </w:p>
    <w:p w:rsidR="00D3242B" w:rsidRDefault="00D3242B" w:rsidP="007311AC"/>
    <w:p w:rsidR="00D3242B" w:rsidRDefault="00D3242B" w:rsidP="007311AC">
      <w:r>
        <w:t xml:space="preserve">Súlyos Káresemény Elhárítási Tervek véleményezése: </w:t>
      </w:r>
      <w:r w:rsidRPr="001D2DDC">
        <w:rPr>
          <w:b/>
        </w:rPr>
        <w:t>11 db</w:t>
      </w:r>
    </w:p>
    <w:p w:rsidR="00D3242B" w:rsidRDefault="00D3242B" w:rsidP="007311AC">
      <w:r>
        <w:t xml:space="preserve">Súlyos Káresemény Elhárítási Tervek valóság tartalmának ellenőrzése: </w:t>
      </w:r>
    </w:p>
    <w:p w:rsidR="00D3242B" w:rsidRDefault="00D3242B" w:rsidP="007311AC">
      <w:r>
        <w:t xml:space="preserve">                                                      </w:t>
      </w:r>
      <w:r w:rsidRPr="00591A73">
        <w:rPr>
          <w:b/>
        </w:rPr>
        <w:t>az igazgatósággal közösen 7</w:t>
      </w:r>
      <w:r>
        <w:t xml:space="preserve"> alkalommal</w:t>
      </w:r>
    </w:p>
    <w:p w:rsidR="00D3242B" w:rsidRDefault="00D3242B" w:rsidP="007311AC">
      <w:r>
        <w:rPr>
          <w:b/>
        </w:rPr>
        <w:t xml:space="preserve">                                                                                    </w:t>
      </w:r>
      <w:r w:rsidRPr="00591A73">
        <w:rPr>
          <w:b/>
        </w:rPr>
        <w:t>önállóan 5</w:t>
      </w:r>
      <w:r>
        <w:t xml:space="preserve"> alkalommal                                                                                                                                           </w:t>
      </w:r>
    </w:p>
    <w:p w:rsidR="00D3242B" w:rsidRDefault="00D3242B" w:rsidP="007311AC">
      <w:r>
        <w:t>Súlyos Káresemény Elhárítási Tervek gyakorlat ellenőrzése:</w:t>
      </w:r>
      <w:r w:rsidRPr="00591A73">
        <w:t xml:space="preserve"> </w:t>
      </w:r>
    </w:p>
    <w:p w:rsidR="00D3242B" w:rsidRDefault="00D3242B" w:rsidP="007311AC">
      <w:r>
        <w:t xml:space="preserve">                                                       </w:t>
      </w:r>
      <w:r w:rsidRPr="00591A73">
        <w:rPr>
          <w:b/>
        </w:rPr>
        <w:t xml:space="preserve">az igazgatósággal közösen </w:t>
      </w:r>
      <w:r>
        <w:rPr>
          <w:b/>
        </w:rPr>
        <w:t>1</w:t>
      </w:r>
      <w:r>
        <w:t xml:space="preserve"> alkalommal</w:t>
      </w:r>
    </w:p>
    <w:p w:rsidR="00D3242B" w:rsidRDefault="00D3242B" w:rsidP="007311AC">
      <w:r>
        <w:rPr>
          <w:b/>
        </w:rPr>
        <w:t xml:space="preserve">                                                                                     </w:t>
      </w:r>
      <w:r w:rsidRPr="00591A73">
        <w:rPr>
          <w:b/>
        </w:rPr>
        <w:t xml:space="preserve">önállóan </w:t>
      </w:r>
      <w:r>
        <w:rPr>
          <w:b/>
        </w:rPr>
        <w:t>1</w:t>
      </w:r>
      <w:r>
        <w:t xml:space="preserve"> alkalommal                                                                                                                                                </w:t>
      </w:r>
    </w:p>
    <w:p w:rsidR="00D3242B" w:rsidRDefault="00D3242B" w:rsidP="007311AC"/>
    <w:p w:rsidR="00D3242B" w:rsidRDefault="00D3242B" w:rsidP="007311AC">
      <w:pPr>
        <w:rPr>
          <w:b/>
        </w:rPr>
      </w:pPr>
      <w:r>
        <w:t xml:space="preserve">Biztonsági Jelentés és Elemzés véleményezése: jelentés </w:t>
      </w:r>
      <w:r w:rsidRPr="001D2DDC">
        <w:rPr>
          <w:b/>
        </w:rPr>
        <w:t>1</w:t>
      </w:r>
      <w:r>
        <w:rPr>
          <w:b/>
        </w:rPr>
        <w:t xml:space="preserve">db - </w:t>
      </w:r>
      <w:r w:rsidRPr="007311AC">
        <w:t>elemzés</w:t>
      </w:r>
      <w:r>
        <w:rPr>
          <w:b/>
        </w:rPr>
        <w:t xml:space="preserve"> </w:t>
      </w:r>
      <w:r w:rsidRPr="001D2DDC">
        <w:rPr>
          <w:b/>
        </w:rPr>
        <w:t>3 db</w:t>
      </w:r>
      <w:r>
        <w:rPr>
          <w:b/>
        </w:rPr>
        <w:t>.</w:t>
      </w:r>
    </w:p>
    <w:p w:rsidR="00D3242B" w:rsidRPr="001D2DDC" w:rsidRDefault="00D3242B" w:rsidP="007311AC">
      <w:pPr>
        <w:rPr>
          <w:b/>
          <w:sz w:val="28"/>
          <w:szCs w:val="28"/>
        </w:rPr>
      </w:pPr>
      <w:r>
        <w:t xml:space="preserve">Biztonsági Jelentés és Elemzés közmeghallgatás: jelentés </w:t>
      </w:r>
      <w:r w:rsidRPr="001D2DDC">
        <w:rPr>
          <w:b/>
        </w:rPr>
        <w:t xml:space="preserve">1 </w:t>
      </w:r>
      <w:r>
        <w:rPr>
          <w:b/>
        </w:rPr>
        <w:t xml:space="preserve">db – elemzés </w:t>
      </w:r>
      <w:r w:rsidRPr="001D2DDC">
        <w:rPr>
          <w:b/>
        </w:rPr>
        <w:t>1 db</w:t>
      </w:r>
      <w:r>
        <w:rPr>
          <w:b/>
        </w:rPr>
        <w:t>.</w:t>
      </w:r>
      <w:r>
        <w:t xml:space="preserve">                                                          </w:t>
      </w:r>
    </w:p>
    <w:p w:rsidR="00D3242B" w:rsidRDefault="00D3242B" w:rsidP="00825869">
      <w:pPr>
        <w:jc w:val="both"/>
      </w:pPr>
    </w:p>
    <w:p w:rsidR="00D3242B" w:rsidRPr="00DC2ABF" w:rsidRDefault="00D3242B" w:rsidP="00825869">
      <w:pPr>
        <w:jc w:val="both"/>
        <w:rPr>
          <w:b/>
          <w:sz w:val="32"/>
          <w:szCs w:val="32"/>
        </w:rPr>
      </w:pPr>
      <w:r>
        <w:t>2013. december 17-én lett megtartva Szeged MJV és Algyő nagyközség Külső Védelmi Tervének részleges gyakorlata.</w:t>
      </w:r>
      <w:r>
        <w:tab/>
      </w:r>
      <w:r>
        <w:tab/>
        <w:t xml:space="preserve">                    </w:t>
      </w:r>
    </w:p>
    <w:sectPr w:rsidR="00D3242B" w:rsidRPr="00DC2ABF" w:rsidSect="006242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8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42B" w:rsidRDefault="00D3242B" w:rsidP="0097239C">
      <w:r>
        <w:separator/>
      </w:r>
    </w:p>
  </w:endnote>
  <w:endnote w:type="continuationSeparator" w:id="0">
    <w:p w:rsidR="00D3242B" w:rsidRDefault="00D3242B" w:rsidP="009723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42B" w:rsidRDefault="00D3242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42B" w:rsidRDefault="00D3242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42B" w:rsidRDefault="00D3242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42B" w:rsidRDefault="00D3242B" w:rsidP="0097239C">
      <w:r>
        <w:separator/>
      </w:r>
    </w:p>
  </w:footnote>
  <w:footnote w:type="continuationSeparator" w:id="0">
    <w:p w:rsidR="00D3242B" w:rsidRDefault="00D3242B" w:rsidP="009723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42B" w:rsidRDefault="00D3242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42B" w:rsidRDefault="00D3242B">
    <w:pPr>
      <w:pStyle w:val="Header"/>
    </w:pPr>
    <w:r>
      <w:rPr>
        <w:noProof/>
      </w:rPr>
      <w:pict>
        <v:group id="_x0000_s2049" style="position:absolute;margin-left:16.55pt;margin-top:15.5pt;width:563.8pt;height:41.75pt;z-index:251660288;mso-position-horizontal-relative:page;mso-position-vertical-relative:page" coordorigin="330,308" coordsize="11586,835" o:allowincell="f">
          <v:rect id="_x0000_s2050" style="position:absolute;left:377;top:360;width:9346;height:720;mso-position-horizontal-relative:page;mso-position-vertical:center;mso-position-vertical-relative:top-margin-area;v-text-anchor:middle" fillcolor="#e36c0a" stroked="f" strokecolor="white" strokeweight="1.5pt">
            <v:textbox style="mso-next-textbox:#_x0000_s2050">
              <w:txbxContent>
                <w:p w:rsidR="00D3242B" w:rsidRPr="00C57B85" w:rsidRDefault="00D3242B" w:rsidP="00C57B85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Iparbiztonsági szakterület 3. számú melléklete</w:t>
                  </w:r>
                </w:p>
              </w:txbxContent>
            </v:textbox>
          </v:rect>
          <v:rect id="_x0000_s2051" style="position:absolute;left:9763;top:360;width:2102;height:720;mso-position-horizontal-relative:page;mso-position-vertical:center;mso-position-vertical-relative:top-margin-area;v-text-anchor:middle" fillcolor="#9bbb59" stroked="f" strokecolor="white" strokeweight="2pt">
            <v:fill color2="#943634"/>
            <v:textbox style="mso-next-textbox:#_x0000_s2051">
              <w:txbxContent>
                <w:p w:rsidR="00D3242B" w:rsidRPr="00C57B85" w:rsidRDefault="00D3242B">
                  <w:pPr>
                    <w:pStyle w:val="Header"/>
                    <w:rPr>
                      <w:color w:val="FFFFFF"/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2013.</w:t>
                  </w:r>
                </w:p>
              </w:txbxContent>
            </v:textbox>
          </v:rect>
          <v:rect id="_x0000_s2052" style="position:absolute;left:330;top:308;width:11586;height:835;mso-position-horizontal:center;mso-position-horizontal-relative:page;mso-position-vertical:center;mso-position-vertical-relative:top-margin-area" filled="f" strokeweight="1pt"/>
          <w10:wrap anchorx="page" anchory="margin"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42B" w:rsidRDefault="00D3242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7460C"/>
    <w:multiLevelType w:val="hybridMultilevel"/>
    <w:tmpl w:val="D248C59E"/>
    <w:lvl w:ilvl="0" w:tplc="DCCC207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97A4CCB"/>
    <w:multiLevelType w:val="hybridMultilevel"/>
    <w:tmpl w:val="D59E9588"/>
    <w:lvl w:ilvl="0" w:tplc="70747BB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1BBE6B82"/>
    <w:multiLevelType w:val="hybridMultilevel"/>
    <w:tmpl w:val="20F252BE"/>
    <w:lvl w:ilvl="0" w:tplc="1BD080D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4AA85476"/>
    <w:multiLevelType w:val="hybridMultilevel"/>
    <w:tmpl w:val="B7F6CBA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2BE"/>
    <w:rsid w:val="00054AF8"/>
    <w:rsid w:val="000B7F78"/>
    <w:rsid w:val="000C0455"/>
    <w:rsid w:val="000E50A6"/>
    <w:rsid w:val="000F09DF"/>
    <w:rsid w:val="00115951"/>
    <w:rsid w:val="00120576"/>
    <w:rsid w:val="0012142B"/>
    <w:rsid w:val="00173554"/>
    <w:rsid w:val="00181E60"/>
    <w:rsid w:val="001C3BBF"/>
    <w:rsid w:val="001C640E"/>
    <w:rsid w:val="001D2DDC"/>
    <w:rsid w:val="002009C2"/>
    <w:rsid w:val="002210CD"/>
    <w:rsid w:val="00230B80"/>
    <w:rsid w:val="002938BA"/>
    <w:rsid w:val="002E1D3A"/>
    <w:rsid w:val="002E4E6F"/>
    <w:rsid w:val="00310A7D"/>
    <w:rsid w:val="003167E8"/>
    <w:rsid w:val="00334216"/>
    <w:rsid w:val="00341090"/>
    <w:rsid w:val="00361E47"/>
    <w:rsid w:val="00365EDB"/>
    <w:rsid w:val="0038208B"/>
    <w:rsid w:val="00406554"/>
    <w:rsid w:val="004167F5"/>
    <w:rsid w:val="004A52FC"/>
    <w:rsid w:val="004B270F"/>
    <w:rsid w:val="004C685A"/>
    <w:rsid w:val="004D2F3C"/>
    <w:rsid w:val="004E607A"/>
    <w:rsid w:val="004E793A"/>
    <w:rsid w:val="00533914"/>
    <w:rsid w:val="00534642"/>
    <w:rsid w:val="00556F89"/>
    <w:rsid w:val="005634AF"/>
    <w:rsid w:val="00566122"/>
    <w:rsid w:val="00590E1C"/>
    <w:rsid w:val="00591A73"/>
    <w:rsid w:val="0059252B"/>
    <w:rsid w:val="005F1993"/>
    <w:rsid w:val="005F1C00"/>
    <w:rsid w:val="005F6E5D"/>
    <w:rsid w:val="006056A4"/>
    <w:rsid w:val="006242E6"/>
    <w:rsid w:val="0066541B"/>
    <w:rsid w:val="006723FD"/>
    <w:rsid w:val="006859EB"/>
    <w:rsid w:val="006B2B65"/>
    <w:rsid w:val="006B4F48"/>
    <w:rsid w:val="00712FB2"/>
    <w:rsid w:val="00726E50"/>
    <w:rsid w:val="007311AC"/>
    <w:rsid w:val="00792CB9"/>
    <w:rsid w:val="007A1054"/>
    <w:rsid w:val="007A6D89"/>
    <w:rsid w:val="007A72DD"/>
    <w:rsid w:val="007B1AE0"/>
    <w:rsid w:val="007C0F23"/>
    <w:rsid w:val="007E68B6"/>
    <w:rsid w:val="007F1288"/>
    <w:rsid w:val="00825869"/>
    <w:rsid w:val="008655D7"/>
    <w:rsid w:val="00865E8F"/>
    <w:rsid w:val="008A47BD"/>
    <w:rsid w:val="008E1C92"/>
    <w:rsid w:val="00922786"/>
    <w:rsid w:val="0097239C"/>
    <w:rsid w:val="0097276B"/>
    <w:rsid w:val="009C45B1"/>
    <w:rsid w:val="009E14FD"/>
    <w:rsid w:val="009E1C17"/>
    <w:rsid w:val="009E28D9"/>
    <w:rsid w:val="00A44CCF"/>
    <w:rsid w:val="00A578D4"/>
    <w:rsid w:val="00A626D0"/>
    <w:rsid w:val="00A833D3"/>
    <w:rsid w:val="00AA77AF"/>
    <w:rsid w:val="00AE2770"/>
    <w:rsid w:val="00B101AA"/>
    <w:rsid w:val="00B246D6"/>
    <w:rsid w:val="00B266D0"/>
    <w:rsid w:val="00B33C35"/>
    <w:rsid w:val="00B824D2"/>
    <w:rsid w:val="00BD68F0"/>
    <w:rsid w:val="00BE6100"/>
    <w:rsid w:val="00C168F8"/>
    <w:rsid w:val="00C33298"/>
    <w:rsid w:val="00C57B85"/>
    <w:rsid w:val="00CB1167"/>
    <w:rsid w:val="00D3242B"/>
    <w:rsid w:val="00D422BE"/>
    <w:rsid w:val="00D5796A"/>
    <w:rsid w:val="00D61386"/>
    <w:rsid w:val="00D665F6"/>
    <w:rsid w:val="00D85348"/>
    <w:rsid w:val="00DC2ABF"/>
    <w:rsid w:val="00E03A7F"/>
    <w:rsid w:val="00E1306F"/>
    <w:rsid w:val="00E2500E"/>
    <w:rsid w:val="00E328E3"/>
    <w:rsid w:val="00E41F1A"/>
    <w:rsid w:val="00E50822"/>
    <w:rsid w:val="00E60D85"/>
    <w:rsid w:val="00E96FDE"/>
    <w:rsid w:val="00EA79E4"/>
    <w:rsid w:val="00ED33E9"/>
    <w:rsid w:val="00EF64FB"/>
    <w:rsid w:val="00F01341"/>
    <w:rsid w:val="00F470DD"/>
    <w:rsid w:val="00F5427D"/>
    <w:rsid w:val="00F5535D"/>
    <w:rsid w:val="00F55F7E"/>
    <w:rsid w:val="00F5642A"/>
    <w:rsid w:val="00FA78B1"/>
    <w:rsid w:val="00FB4821"/>
    <w:rsid w:val="00FE4653"/>
    <w:rsid w:val="00FF1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5F6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422B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2E4E6F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E4E6F"/>
    <w:rPr>
      <w:rFonts w:cs="Times New Roman"/>
      <w:sz w:val="24"/>
      <w:lang w:val="hu-HU" w:eastAsia="hu-HU" w:bidi="ar-SA"/>
    </w:rPr>
  </w:style>
  <w:style w:type="paragraph" w:styleId="Header">
    <w:name w:val="header"/>
    <w:basedOn w:val="Normal"/>
    <w:link w:val="HeaderChar"/>
    <w:uiPriority w:val="99"/>
    <w:rsid w:val="0097239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723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97239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7239C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57B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7B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162</TotalTime>
  <Pages>5</Pages>
  <Words>1289</Words>
  <Characters>8898</Characters>
  <Application>Microsoft Office Outlook</Application>
  <DocSecurity>0</DocSecurity>
  <Lines>0</Lines>
  <Paragraphs>0</Paragraphs>
  <ScaleCrop>false</ScaleCrop>
  <Company>OKF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ildiko.tanczos</dc:creator>
  <cp:keywords/>
  <dc:description/>
  <cp:lastModifiedBy>mihaly.danyi</cp:lastModifiedBy>
  <cp:revision>15</cp:revision>
  <cp:lastPrinted>2013-01-21T13:05:00Z</cp:lastPrinted>
  <dcterms:created xsi:type="dcterms:W3CDTF">2014-01-27T10:29:00Z</dcterms:created>
  <dcterms:modified xsi:type="dcterms:W3CDTF">2014-01-27T14:38:00Z</dcterms:modified>
</cp:coreProperties>
</file>