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32B7" w14:textId="5B880D1E" w:rsidR="00E65958" w:rsidRPr="00E65958" w:rsidRDefault="00E65958" w:rsidP="000B6630">
      <w:pPr>
        <w:ind w:left="-426"/>
        <w:jc w:val="center"/>
        <w:rPr>
          <w:b/>
          <w:szCs w:val="24"/>
        </w:rPr>
      </w:pPr>
      <w:r>
        <w:rPr>
          <w:b/>
          <w:szCs w:val="24"/>
        </w:rPr>
        <w:t>ADATKEZELÉSI TÁJÉKOZTATÓ</w:t>
      </w:r>
    </w:p>
    <w:p w14:paraId="1E60939D" w14:textId="77777777" w:rsidR="00E65958" w:rsidRPr="00E65958" w:rsidRDefault="00E65958" w:rsidP="000B6630">
      <w:pPr>
        <w:ind w:left="-426"/>
        <w:jc w:val="center"/>
        <w:rPr>
          <w:b/>
          <w:szCs w:val="24"/>
        </w:rPr>
      </w:pPr>
    </w:p>
    <w:p w14:paraId="7A0BAEB2" w14:textId="437345E3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 xml:space="preserve">Az információs önrendelkezési jogról és az információszabadságról szóló 2011. évi CXII. törvény </w:t>
      </w:r>
      <w:r>
        <w:rPr>
          <w:szCs w:val="24"/>
        </w:rPr>
        <w:t xml:space="preserve">(a továbbiakban: </w:t>
      </w:r>
      <w:proofErr w:type="spellStart"/>
      <w:r>
        <w:rPr>
          <w:szCs w:val="24"/>
        </w:rPr>
        <w:t>Info</w:t>
      </w:r>
      <w:proofErr w:type="spellEnd"/>
      <w:r>
        <w:rPr>
          <w:szCs w:val="24"/>
        </w:rPr>
        <w:t xml:space="preserve">. tv.) </w:t>
      </w:r>
      <w:r w:rsidRPr="00E65958">
        <w:rPr>
          <w:szCs w:val="24"/>
        </w:rPr>
        <w:t>16. § értelmében az alábbiakban tájékoztatom adatainak kezeléséről és az adatkezeléssel összefüggő jogairól és jogorvoslati lehetőségeiről.</w:t>
      </w:r>
    </w:p>
    <w:p w14:paraId="2D39D980" w14:textId="77777777" w:rsidR="00E65958" w:rsidRPr="00E65958" w:rsidRDefault="00E65958" w:rsidP="000B6630">
      <w:pPr>
        <w:shd w:val="clear" w:color="auto" w:fill="FFFFFF"/>
        <w:ind w:left="-426"/>
        <w:jc w:val="both"/>
        <w:rPr>
          <w:szCs w:val="24"/>
        </w:rPr>
      </w:pPr>
    </w:p>
    <w:p w14:paraId="1F59E0A3" w14:textId="7B3B588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b/>
          <w:szCs w:val="24"/>
        </w:rPr>
        <w:t>Az adatkezelő neve:</w:t>
      </w:r>
      <w:r w:rsidRPr="00E65958">
        <w:rPr>
          <w:szCs w:val="24"/>
        </w:rPr>
        <w:t xml:space="preserve"> </w:t>
      </w:r>
      <w:proofErr w:type="spellStart"/>
      <w:r>
        <w:rPr>
          <w:bCs/>
          <w:szCs w:val="24"/>
          <w:shd w:val="clear" w:color="auto" w:fill="FFFFFF"/>
        </w:rPr>
        <w:t>Ruzsai</w:t>
      </w:r>
      <w:proofErr w:type="spellEnd"/>
      <w:r>
        <w:rPr>
          <w:bCs/>
          <w:szCs w:val="24"/>
          <w:shd w:val="clear" w:color="auto" w:fill="FFFFFF"/>
        </w:rPr>
        <w:t xml:space="preserve"> Közös Önkormányzati Hivatal</w:t>
      </w:r>
      <w:r w:rsidRPr="00E65958">
        <w:rPr>
          <w:bCs/>
          <w:szCs w:val="24"/>
          <w:shd w:val="clear" w:color="auto" w:fill="FFFFFF"/>
        </w:rPr>
        <w:t xml:space="preserve"> (</w:t>
      </w:r>
      <w:r w:rsidRPr="00E65958">
        <w:rPr>
          <w:szCs w:val="24"/>
        </w:rPr>
        <w:t>címe:</w:t>
      </w:r>
      <w:r>
        <w:rPr>
          <w:szCs w:val="24"/>
        </w:rPr>
        <w:t xml:space="preserve"> 6786 Ruzsa, Alkotmány tér 2.</w:t>
      </w:r>
      <w:r w:rsidRPr="00E65958">
        <w:rPr>
          <w:szCs w:val="24"/>
        </w:rPr>
        <w:t xml:space="preserve">, központi telefonszáma: </w:t>
      </w:r>
      <w:r>
        <w:rPr>
          <w:szCs w:val="24"/>
        </w:rPr>
        <w:t>06-62 285-011</w:t>
      </w:r>
      <w:r w:rsidRPr="00E65958">
        <w:rPr>
          <w:szCs w:val="24"/>
        </w:rPr>
        <w:t>, e-mail címe:</w:t>
      </w:r>
      <w:r>
        <w:rPr>
          <w:szCs w:val="24"/>
        </w:rPr>
        <w:t xml:space="preserve"> ruzsa@ruzsa.hu</w:t>
      </w:r>
      <w:r w:rsidRPr="00E65958">
        <w:rPr>
          <w:szCs w:val="24"/>
        </w:rPr>
        <w:t>)</w:t>
      </w:r>
    </w:p>
    <w:p w14:paraId="560B9E96" w14:textId="77777777" w:rsidR="00E65958" w:rsidRPr="00E65958" w:rsidRDefault="00E65958" w:rsidP="000B6630">
      <w:pPr>
        <w:ind w:left="-426"/>
        <w:rPr>
          <w:b/>
          <w:szCs w:val="24"/>
        </w:rPr>
      </w:pPr>
    </w:p>
    <w:p w14:paraId="16CFC460" w14:textId="34F2B6F0" w:rsidR="00E65958" w:rsidRPr="00E65958" w:rsidRDefault="00E65958" w:rsidP="000B6630">
      <w:pPr>
        <w:shd w:val="clear" w:color="auto" w:fill="FFFFFF"/>
        <w:ind w:left="-426"/>
        <w:jc w:val="both"/>
        <w:rPr>
          <w:szCs w:val="24"/>
        </w:rPr>
      </w:pPr>
      <w:r w:rsidRPr="00E65958">
        <w:rPr>
          <w:b/>
          <w:szCs w:val="24"/>
        </w:rPr>
        <w:t>Érintett:</w:t>
      </w:r>
      <w:r w:rsidRPr="00E65958">
        <w:rPr>
          <w:szCs w:val="24"/>
        </w:rPr>
        <w:t xml:space="preserve"> rendkívüli települési támogatást igénylő természetes személy és a vele </w:t>
      </w:r>
      <w:r>
        <w:rPr>
          <w:szCs w:val="24"/>
        </w:rPr>
        <w:t>együtt élő hozzátartozók</w:t>
      </w:r>
    </w:p>
    <w:p w14:paraId="3BAD4F39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</w:p>
    <w:p w14:paraId="02C507F7" w14:textId="3B14DFD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/>
          <w:bCs/>
          <w:szCs w:val="24"/>
          <w:shd w:val="clear" w:color="auto" w:fill="FFFFFF"/>
        </w:rPr>
        <w:t xml:space="preserve">A kezelt </w:t>
      </w:r>
      <w:r>
        <w:rPr>
          <w:b/>
          <w:bCs/>
          <w:szCs w:val="24"/>
          <w:shd w:val="clear" w:color="auto" w:fill="FFFFFF"/>
        </w:rPr>
        <w:t xml:space="preserve">személyes </w:t>
      </w:r>
      <w:r w:rsidRPr="00E65958">
        <w:rPr>
          <w:b/>
          <w:bCs/>
          <w:szCs w:val="24"/>
          <w:shd w:val="clear" w:color="auto" w:fill="FFFFFF"/>
        </w:rPr>
        <w:t>adatok köre:</w:t>
      </w:r>
    </w:p>
    <w:p w14:paraId="0E85162B" w14:textId="29489199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név,</w:t>
      </w:r>
      <w:r>
        <w:rPr>
          <w:szCs w:val="24"/>
        </w:rPr>
        <w:t xml:space="preserve"> </w:t>
      </w:r>
      <w:r w:rsidRPr="00E65958">
        <w:rPr>
          <w:szCs w:val="24"/>
        </w:rPr>
        <w:t>születési név,</w:t>
      </w:r>
      <w:r>
        <w:rPr>
          <w:szCs w:val="24"/>
        </w:rPr>
        <w:t xml:space="preserve"> </w:t>
      </w:r>
      <w:r w:rsidRPr="00E65958">
        <w:rPr>
          <w:szCs w:val="24"/>
        </w:rPr>
        <w:t>születési hely és idő,</w:t>
      </w:r>
      <w:r>
        <w:rPr>
          <w:szCs w:val="24"/>
        </w:rPr>
        <w:t xml:space="preserve"> </w:t>
      </w:r>
      <w:r w:rsidRPr="00E65958">
        <w:rPr>
          <w:szCs w:val="24"/>
        </w:rPr>
        <w:t>anyja születési neve,</w:t>
      </w:r>
      <w:r>
        <w:rPr>
          <w:szCs w:val="24"/>
        </w:rPr>
        <w:t xml:space="preserve"> </w:t>
      </w:r>
      <w:r w:rsidRPr="00E65958">
        <w:rPr>
          <w:szCs w:val="24"/>
        </w:rPr>
        <w:t>lakóhely, tartózkodási hely,</w:t>
      </w:r>
      <w:r>
        <w:rPr>
          <w:szCs w:val="24"/>
        </w:rPr>
        <w:t xml:space="preserve"> </w:t>
      </w:r>
      <w:r w:rsidRPr="00E65958">
        <w:rPr>
          <w:szCs w:val="24"/>
        </w:rPr>
        <w:t>TAJ-szám,</w:t>
      </w:r>
      <w:r>
        <w:rPr>
          <w:szCs w:val="24"/>
        </w:rPr>
        <w:t xml:space="preserve"> </w:t>
      </w:r>
      <w:r w:rsidRPr="00E65958">
        <w:rPr>
          <w:szCs w:val="24"/>
        </w:rPr>
        <w:t>telefonszám</w:t>
      </w:r>
      <w:r>
        <w:rPr>
          <w:szCs w:val="24"/>
        </w:rPr>
        <w:t xml:space="preserve">, </w:t>
      </w:r>
    </w:p>
    <w:p w14:paraId="22B039CD" w14:textId="77777777" w:rsidR="00E65958" w:rsidRPr="00E65958" w:rsidRDefault="00E65958" w:rsidP="000B6630">
      <w:pPr>
        <w:ind w:left="-426"/>
        <w:jc w:val="both"/>
        <w:rPr>
          <w:szCs w:val="24"/>
        </w:rPr>
      </w:pPr>
    </w:p>
    <w:p w14:paraId="5DA64091" w14:textId="5633774D" w:rsidR="00E65958" w:rsidRPr="00E65958" w:rsidRDefault="00E65958" w:rsidP="000B6630">
      <w:pPr>
        <w:ind w:left="-426"/>
        <w:jc w:val="both"/>
        <w:rPr>
          <w:b/>
          <w:bCs/>
          <w:i/>
          <w:szCs w:val="24"/>
        </w:rPr>
      </w:pPr>
      <w:r w:rsidRPr="00E65958">
        <w:rPr>
          <w:b/>
          <w:szCs w:val="24"/>
        </w:rPr>
        <w:t xml:space="preserve">A kezelt adat: </w:t>
      </w:r>
      <w:r w:rsidRPr="00E65958">
        <w:rPr>
          <w:b/>
          <w:bCs/>
          <w:szCs w:val="24"/>
        </w:rPr>
        <w:t>név</w:t>
      </w:r>
      <w:r>
        <w:rPr>
          <w:b/>
          <w:bCs/>
          <w:szCs w:val="24"/>
        </w:rPr>
        <w:t xml:space="preserve">, születési név, születési helye és ideje, anyja neve, lakóhely és tartózkodási hely, TAJ-szám, telefonszám, </w:t>
      </w:r>
      <w:r w:rsidR="000C7717">
        <w:rPr>
          <w:b/>
          <w:bCs/>
          <w:szCs w:val="24"/>
        </w:rPr>
        <w:t xml:space="preserve">bankszámlaszám és </w:t>
      </w:r>
      <w:r>
        <w:rPr>
          <w:b/>
          <w:bCs/>
          <w:szCs w:val="24"/>
        </w:rPr>
        <w:t>jövedelmi/vagyoni helyzet adatai</w:t>
      </w:r>
    </w:p>
    <w:p w14:paraId="4E07E560" w14:textId="77777777" w:rsidR="00E65958" w:rsidRPr="00E65958" w:rsidRDefault="00E65958" w:rsidP="000B6630">
      <w:pPr>
        <w:ind w:left="-426"/>
        <w:jc w:val="both"/>
        <w:rPr>
          <w:bCs/>
          <w:szCs w:val="24"/>
        </w:rPr>
      </w:pPr>
    </w:p>
    <w:p w14:paraId="1FF76087" w14:textId="77777777" w:rsidR="00E65958" w:rsidRPr="00E65958" w:rsidRDefault="00E65958" w:rsidP="000B6630">
      <w:pPr>
        <w:ind w:left="-426"/>
        <w:jc w:val="both"/>
        <w:rPr>
          <w:bCs/>
          <w:szCs w:val="24"/>
        </w:rPr>
      </w:pPr>
      <w:r w:rsidRPr="00E65958">
        <w:rPr>
          <w:bCs/>
          <w:szCs w:val="24"/>
          <w:u w:val="single"/>
        </w:rPr>
        <w:t>Az adat kezelésének célja:</w:t>
      </w:r>
      <w:r w:rsidRPr="00E65958">
        <w:rPr>
          <w:bCs/>
          <w:szCs w:val="24"/>
        </w:rPr>
        <w:t xml:space="preserve"> </w:t>
      </w:r>
    </w:p>
    <w:p w14:paraId="703EEDE9" w14:textId="1CB2449C" w:rsidR="00E65958" w:rsidRDefault="00E65958" w:rsidP="000B6630">
      <w:pPr>
        <w:ind w:left="-426"/>
        <w:jc w:val="both"/>
        <w:rPr>
          <w:bCs/>
          <w:szCs w:val="24"/>
        </w:rPr>
      </w:pPr>
      <w:r w:rsidRPr="00E65958">
        <w:rPr>
          <w:bCs/>
          <w:szCs w:val="24"/>
        </w:rPr>
        <w:t>jogosultság fennállásának megállapítása, ellátás kifizetése</w:t>
      </w:r>
      <w:r>
        <w:rPr>
          <w:bCs/>
          <w:szCs w:val="24"/>
        </w:rPr>
        <w:t>, kapcsolattartás a kérelem jellegéből eredően a mielőbbi elbírálás és kifizetés céljából</w:t>
      </w:r>
    </w:p>
    <w:p w14:paraId="220564D6" w14:textId="77777777" w:rsidR="00E65958" w:rsidRPr="00E65958" w:rsidRDefault="00E65958" w:rsidP="000B6630">
      <w:pPr>
        <w:ind w:left="-426"/>
        <w:jc w:val="both"/>
        <w:rPr>
          <w:bCs/>
          <w:szCs w:val="24"/>
        </w:rPr>
      </w:pPr>
    </w:p>
    <w:p w14:paraId="01173491" w14:textId="77777777" w:rsidR="00E65958" w:rsidRPr="00E65958" w:rsidRDefault="00E65958" w:rsidP="000B6630">
      <w:pPr>
        <w:ind w:left="-426"/>
        <w:jc w:val="both"/>
        <w:rPr>
          <w:szCs w:val="24"/>
          <w:u w:val="single"/>
        </w:rPr>
      </w:pPr>
      <w:r w:rsidRPr="00E65958">
        <w:rPr>
          <w:szCs w:val="24"/>
          <w:u w:val="single"/>
        </w:rPr>
        <w:t xml:space="preserve">Az adat kezelésének jogalapja: </w:t>
      </w:r>
    </w:p>
    <w:p w14:paraId="0CB140E0" w14:textId="49EF6E56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szCs w:val="24"/>
        </w:rPr>
        <w:t>az adatkezelőre ruházott közhatalmi jogosítvány gyakorlása keretében végzett feladat végrehajtása</w:t>
      </w:r>
      <w:r>
        <w:rPr>
          <w:szCs w:val="24"/>
        </w:rPr>
        <w:t>, telefonszám és</w:t>
      </w:r>
      <w:r w:rsidR="000C7717">
        <w:rPr>
          <w:szCs w:val="24"/>
        </w:rPr>
        <w:t xml:space="preserve"> bankszámlaszám,</w:t>
      </w:r>
      <w:r>
        <w:rPr>
          <w:szCs w:val="24"/>
        </w:rPr>
        <w:t xml:space="preserve"> jövedelmi/vagyoni helyzet vonatkozásában csak és kizárólag </w:t>
      </w:r>
      <w:r w:rsidRPr="00E65958">
        <w:rPr>
          <w:bCs/>
          <w:szCs w:val="24"/>
          <w:shd w:val="clear" w:color="auto" w:fill="FFFFFF"/>
        </w:rPr>
        <w:t>az érintett</w:t>
      </w:r>
      <w:r>
        <w:rPr>
          <w:bCs/>
          <w:szCs w:val="24"/>
          <w:shd w:val="clear" w:color="auto" w:fill="FFFFFF"/>
        </w:rPr>
        <w:t xml:space="preserve"> kitöltéssel</w:t>
      </w:r>
      <w:r w:rsidRPr="00E65958">
        <w:rPr>
          <w:bCs/>
          <w:szCs w:val="24"/>
          <w:shd w:val="clear" w:color="auto" w:fill="FFFFFF"/>
        </w:rPr>
        <w:t xml:space="preserve"> kifejezett önkéntes hozzájárulása</w:t>
      </w:r>
    </w:p>
    <w:p w14:paraId="5B5955C8" w14:textId="77777777" w:rsidR="00E65958" w:rsidRPr="00E65958" w:rsidRDefault="00E65958" w:rsidP="000B6630">
      <w:pPr>
        <w:ind w:left="-426"/>
        <w:jc w:val="both"/>
        <w:rPr>
          <w:szCs w:val="24"/>
        </w:rPr>
      </w:pPr>
    </w:p>
    <w:p w14:paraId="0D3CAFC1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A szociális igazgatásról és szociális ellátásokról szóló 1993. évi III. törvény 18. §-ban foglaltak szerint: A jegyző a települési önkormányzat képviselő-testületének feladat- és hatáskörébe tartozó szociális ellátásokra való jogosultság fennállásának elbírálása, az ellátások biztosítása, fenntartása és megszüntetése céljából nyilvántartást vezet. A nyilvántartás tartalmazza</w:t>
      </w:r>
    </w:p>
    <w:p w14:paraId="6C2F2746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a) az ellátást kérelmező, a jogosult és az az adott ellátásra való jogosultság elbírálása során e törvény rendelkezései, illetve a települési önkormányzat rendelete alapján figyelembe vett más személyek</w:t>
      </w:r>
    </w:p>
    <w:p w14:paraId="6802900E" w14:textId="77777777" w:rsidR="00E65958" w:rsidRPr="00E65958" w:rsidRDefault="00E65958" w:rsidP="000B6630">
      <w:pPr>
        <w:ind w:left="-426"/>
        <w:jc w:val="both"/>
        <w:rPr>
          <w:szCs w:val="24"/>
        </w:rPr>
      </w:pPr>
      <w:proofErr w:type="spellStart"/>
      <w:r w:rsidRPr="00E65958">
        <w:rPr>
          <w:szCs w:val="24"/>
        </w:rPr>
        <w:t>aa</w:t>
      </w:r>
      <w:proofErr w:type="spellEnd"/>
      <w:r w:rsidRPr="00E65958">
        <w:rPr>
          <w:szCs w:val="24"/>
        </w:rPr>
        <w:t>) természetes személyazonosító adatait,</w:t>
      </w:r>
    </w:p>
    <w:p w14:paraId="455D4B04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ab) belföldi lakó- vagy tartózkodási helyét,</w:t>
      </w:r>
    </w:p>
    <w:p w14:paraId="2713C1CE" w14:textId="77777777" w:rsidR="00E65958" w:rsidRPr="00E65958" w:rsidRDefault="00E65958" w:rsidP="000B6630">
      <w:pPr>
        <w:ind w:left="-426"/>
        <w:jc w:val="both"/>
        <w:rPr>
          <w:szCs w:val="24"/>
        </w:rPr>
      </w:pPr>
      <w:proofErr w:type="spellStart"/>
      <w:r w:rsidRPr="00E65958">
        <w:rPr>
          <w:szCs w:val="24"/>
        </w:rPr>
        <w:t>ac</w:t>
      </w:r>
      <w:proofErr w:type="spellEnd"/>
      <w:r w:rsidRPr="00E65958">
        <w:rPr>
          <w:szCs w:val="24"/>
        </w:rPr>
        <w:t>) Társadalombiztosítási Azonosító Jelét; […]</w:t>
      </w:r>
    </w:p>
    <w:p w14:paraId="3BFEBE26" w14:textId="77777777" w:rsidR="00E65958" w:rsidRPr="00E65958" w:rsidRDefault="00E65958" w:rsidP="000B6630">
      <w:pPr>
        <w:ind w:left="-426"/>
        <w:jc w:val="both"/>
        <w:rPr>
          <w:szCs w:val="24"/>
        </w:rPr>
      </w:pPr>
    </w:p>
    <w:p w14:paraId="36D18821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 xml:space="preserve">A személyazonosító jel helyébe lépő azonosítási módokról és az azonosító kódok használatáról szóló 1996. évi XX. törvény 4. § (1) bekezdése szerint: </w:t>
      </w:r>
    </w:p>
    <w:p w14:paraId="1F60290A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A polgárt</w:t>
      </w:r>
    </w:p>
    <w:p w14:paraId="4713304F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a) természetes személyazonosító adataival,</w:t>
      </w:r>
    </w:p>
    <w:p w14:paraId="46313212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b) a természetes személyazonosító adatokból kiválasztott, az adatkezelés célja szerint szükséges és megfelelő mértékű adattal vagy</w:t>
      </w:r>
    </w:p>
    <w:p w14:paraId="685AC18A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c) törvényben meghatározott esetben családi és utónevével, valamint az e törvényben meghatározott azonosító kóddal</w:t>
      </w:r>
    </w:p>
    <w:p w14:paraId="7CBFC5A3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(a továbbiakban együtt: azonosítási módok) kell azonosítani.</w:t>
      </w:r>
    </w:p>
    <w:p w14:paraId="640DFDBE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(2) A polgárt saját maga azonosítása céljából csak egy azonosítási mód alkalmazására lehet kötelezni.</w:t>
      </w:r>
    </w:p>
    <w:p w14:paraId="07CC41DC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(3) Törvény eltérő rendelkezése hiányában a polgár az (1) bekezdés szerinti adatok igazolásának módját szabadon megválaszthatja.</w:t>
      </w:r>
    </w:p>
    <w:p w14:paraId="4207549C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(4) Természetes személyazonosító adat a polgár</w:t>
      </w:r>
    </w:p>
    <w:p w14:paraId="2E45CDA6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a) családi és utóneve, születési családi és utóneve,</w:t>
      </w:r>
    </w:p>
    <w:p w14:paraId="46EF1F23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b) születési helye,</w:t>
      </w:r>
    </w:p>
    <w:p w14:paraId="5E8A66A4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c) születési ideje és</w:t>
      </w:r>
    </w:p>
    <w:p w14:paraId="7E90951D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>d) anyja születési családi és utóneve.</w:t>
      </w:r>
    </w:p>
    <w:p w14:paraId="5CF1F306" w14:textId="77777777" w:rsidR="00AB5C32" w:rsidRDefault="00AB5C32" w:rsidP="000B6630">
      <w:pPr>
        <w:ind w:left="-426"/>
        <w:jc w:val="both"/>
        <w:rPr>
          <w:szCs w:val="24"/>
        </w:rPr>
      </w:pPr>
    </w:p>
    <w:p w14:paraId="713EEA58" w14:textId="6E79DBA1" w:rsidR="00AB5C32" w:rsidRPr="002A4A39" w:rsidRDefault="00AB5C32" w:rsidP="000B6630">
      <w:pPr>
        <w:ind w:left="-426"/>
        <w:jc w:val="both"/>
        <w:rPr>
          <w:szCs w:val="24"/>
        </w:rPr>
      </w:pPr>
      <w:r w:rsidRPr="002A4A39">
        <w:rPr>
          <w:szCs w:val="24"/>
        </w:rPr>
        <w:t>Ruzsa Község Önkormányzata 12/2023. (X.27.) önkormányzati rendelete a települési támogatások</w:t>
      </w:r>
      <w:r w:rsidR="008D5CE5" w:rsidRPr="002A4A39">
        <w:rPr>
          <w:szCs w:val="24"/>
        </w:rPr>
        <w:t xml:space="preserve"> rendszeréről </w:t>
      </w:r>
      <w:r w:rsidR="002A4A39" w:rsidRPr="002A4A39">
        <w:rPr>
          <w:szCs w:val="24"/>
        </w:rPr>
        <w:t xml:space="preserve">és </w:t>
      </w:r>
      <w:r w:rsidR="008D5CE5" w:rsidRPr="002A4A39">
        <w:rPr>
          <w:szCs w:val="24"/>
        </w:rPr>
        <w:t xml:space="preserve">a szociális ellátásokról, mely rögzíti a kérelem tartalmi elemeit, a támogatás megállapításának feltételeit. </w:t>
      </w:r>
    </w:p>
    <w:p w14:paraId="611EDA29" w14:textId="77777777" w:rsidR="00AB5C32" w:rsidRPr="002A4A39" w:rsidRDefault="00AB5C32" w:rsidP="000B6630">
      <w:pPr>
        <w:ind w:left="-426"/>
        <w:jc w:val="both"/>
        <w:rPr>
          <w:szCs w:val="24"/>
        </w:rPr>
      </w:pPr>
    </w:p>
    <w:p w14:paraId="4C905375" w14:textId="14E6C93A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szCs w:val="24"/>
          <w:u w:val="single"/>
          <w:shd w:val="clear" w:color="auto" w:fill="FFFFFF"/>
        </w:rPr>
        <w:t>Az adat megőrzésének ideje:</w:t>
      </w:r>
      <w:r w:rsidRPr="00E65958">
        <w:rPr>
          <w:bCs/>
          <w:szCs w:val="24"/>
          <w:shd w:val="clear" w:color="auto" w:fill="FFFFFF"/>
        </w:rPr>
        <w:t xml:space="preserve"> </w:t>
      </w:r>
      <w:r w:rsidRPr="00E65958">
        <w:rPr>
          <w:bCs/>
          <w:szCs w:val="24"/>
          <w:shd w:val="clear" w:color="auto" w:fill="FFFFFF"/>
        </w:rPr>
        <w:tab/>
      </w:r>
      <w:r w:rsidRPr="00E65958">
        <w:rPr>
          <w:szCs w:val="24"/>
        </w:rPr>
        <w:t>A szociális igazgatásról és szociális ellátásokról szóló 1993. évi</w:t>
      </w:r>
      <w:r w:rsidR="000B6630">
        <w:rPr>
          <w:szCs w:val="24"/>
        </w:rPr>
        <w:t xml:space="preserve"> III. </w:t>
      </w:r>
      <w:r w:rsidRPr="00E65958">
        <w:rPr>
          <w:szCs w:val="24"/>
        </w:rPr>
        <w:t xml:space="preserve">törvény </w:t>
      </w:r>
      <w:r w:rsidRPr="00E65958">
        <w:rPr>
          <w:bCs/>
          <w:szCs w:val="24"/>
          <w:shd w:val="clear" w:color="auto" w:fill="FFFFFF"/>
        </w:rPr>
        <w:t xml:space="preserve">szerint: 5 év – </w:t>
      </w:r>
    </w:p>
    <w:p w14:paraId="57DE921C" w14:textId="08F3B293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iCs/>
          <w:szCs w:val="24"/>
          <w:shd w:val="clear" w:color="auto" w:fill="FFFFFF"/>
        </w:rPr>
        <w:t>A számvitelről szóló 2000. évi C. törvény</w:t>
      </w:r>
      <w:r w:rsidRPr="00E65958">
        <w:rPr>
          <w:bCs/>
          <w:szCs w:val="24"/>
          <w:shd w:val="clear" w:color="auto" w:fill="FFFFFF"/>
        </w:rPr>
        <w:t xml:space="preserve"> szerint: 8 év</w:t>
      </w:r>
    </w:p>
    <w:p w14:paraId="10981783" w14:textId="77777777" w:rsidR="00E65958" w:rsidRPr="00E65958" w:rsidRDefault="00E65958" w:rsidP="000B6630">
      <w:pPr>
        <w:ind w:left="-426"/>
        <w:jc w:val="both"/>
        <w:rPr>
          <w:b/>
          <w:bCs/>
          <w:szCs w:val="24"/>
          <w:shd w:val="clear" w:color="auto" w:fill="FFFFFF"/>
        </w:rPr>
      </w:pPr>
    </w:p>
    <w:p w14:paraId="35CAC02D" w14:textId="77777777" w:rsidR="00E65958" w:rsidRPr="00E65958" w:rsidRDefault="00E65958" w:rsidP="000B6630">
      <w:pPr>
        <w:ind w:left="-426"/>
        <w:jc w:val="both"/>
        <w:rPr>
          <w:szCs w:val="24"/>
        </w:rPr>
      </w:pPr>
      <w:r w:rsidRPr="00E65958">
        <w:rPr>
          <w:szCs w:val="24"/>
        </w:rPr>
        <w:t xml:space="preserve">A szociális igazgatásról és szociális ellátásokról szóló 1993. évi III. törvény 23. § (1) bekezdésében foglaltak szerint, ha törvény másként nem rendelkezik, a 18. § szerinti nyilvántartásokból a szociális ellátásra való jogosultság megszűnésétől számított </w:t>
      </w:r>
      <w:r w:rsidRPr="00E65958">
        <w:rPr>
          <w:b/>
          <w:szCs w:val="24"/>
        </w:rPr>
        <w:t>öt év elteltével törölni kell az adott személyre vonatkozó adatokat</w:t>
      </w:r>
      <w:r w:rsidRPr="00E65958">
        <w:rPr>
          <w:szCs w:val="24"/>
        </w:rPr>
        <w:t>.</w:t>
      </w:r>
    </w:p>
    <w:p w14:paraId="3E3B520B" w14:textId="77777777" w:rsidR="00E65958" w:rsidRPr="00E65958" w:rsidRDefault="00E65958" w:rsidP="000B6630">
      <w:pPr>
        <w:ind w:left="-426"/>
        <w:jc w:val="both"/>
        <w:rPr>
          <w:b/>
          <w:bCs/>
          <w:szCs w:val="24"/>
          <w:shd w:val="clear" w:color="auto" w:fill="FFFFFF"/>
        </w:rPr>
      </w:pPr>
    </w:p>
    <w:p w14:paraId="04C745B8" w14:textId="77777777" w:rsidR="00E65958" w:rsidRPr="00E65958" w:rsidRDefault="00E65958" w:rsidP="000B6630">
      <w:pPr>
        <w:ind w:left="-426"/>
        <w:jc w:val="both"/>
        <w:rPr>
          <w:bCs/>
          <w:iCs/>
          <w:szCs w:val="24"/>
          <w:shd w:val="clear" w:color="auto" w:fill="FFFFFF"/>
        </w:rPr>
      </w:pPr>
      <w:r w:rsidRPr="00E65958">
        <w:rPr>
          <w:bCs/>
          <w:iCs/>
          <w:szCs w:val="24"/>
          <w:shd w:val="clear" w:color="auto" w:fill="FFFFFF"/>
        </w:rPr>
        <w:t>A számvitelről szóló 2000. évi C. törvény 169.§ (1)-(4) bekezdésében foglaltak szerint:</w:t>
      </w:r>
    </w:p>
    <w:p w14:paraId="6BCA4F86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szCs w:val="24"/>
          <w:shd w:val="clear" w:color="auto" w:fill="FFFFFF"/>
        </w:rPr>
        <w:t>169. § (1)</w:t>
      </w:r>
      <w:r w:rsidRPr="00E65958">
        <w:rPr>
          <w:bCs/>
          <w:szCs w:val="24"/>
          <w:shd w:val="clear" w:color="auto" w:fill="FFFFFF"/>
          <w:vertAlign w:val="superscript"/>
        </w:rPr>
        <w:t xml:space="preserve"> </w:t>
      </w:r>
      <w:r w:rsidRPr="00E65958">
        <w:rPr>
          <w:bCs/>
          <w:szCs w:val="24"/>
          <w:shd w:val="clear" w:color="auto" w:fill="FFFFFF"/>
        </w:rPr>
        <w:t>A gazdálkodó az üzleti évről készített beszámolót, az üzleti jelentést, valamint az azokat alátámasztó leltárt, értékelést, főkönyvi kivonatot, továbbá a naplófőkönyvet, vagy más, a törvény követelményeinek megfelelő nyilvántartást olvasható formában legalább 8 évig köteles megőrizni.</w:t>
      </w:r>
    </w:p>
    <w:p w14:paraId="4B59C3E9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szCs w:val="24"/>
          <w:shd w:val="clear" w:color="auto" w:fill="FFFFFF"/>
        </w:rPr>
        <w:t>(2)</w:t>
      </w:r>
      <w:r w:rsidRPr="00E65958">
        <w:rPr>
          <w:bCs/>
          <w:szCs w:val="24"/>
          <w:shd w:val="clear" w:color="auto" w:fill="FFFFFF"/>
          <w:vertAlign w:val="superscript"/>
        </w:rPr>
        <w:t xml:space="preserve"> </w:t>
      </w:r>
      <w:r w:rsidRPr="00E65958">
        <w:rPr>
          <w:bCs/>
          <w:szCs w:val="24"/>
          <w:shd w:val="clear" w:color="auto" w:fill="FFFFFF"/>
        </w:rPr>
        <w:t xml:space="preserve">A könyvviteli elszámolást </w:t>
      </w:r>
      <w:r w:rsidRPr="00E65958">
        <w:rPr>
          <w:b/>
          <w:bCs/>
          <w:szCs w:val="24"/>
          <w:shd w:val="clear" w:color="auto" w:fill="FFFFFF"/>
        </w:rPr>
        <w:t>közvetlenül és közvetetten alátámasztó számviteli bizonylatot</w:t>
      </w:r>
      <w:r w:rsidRPr="00E65958">
        <w:rPr>
          <w:bCs/>
          <w:szCs w:val="24"/>
          <w:shd w:val="clear" w:color="auto" w:fill="FFFFFF"/>
        </w:rPr>
        <w:t xml:space="preserve"> (ideértve a főkönyvi számlákat, az analitikus, illetve részletező nyilvántartásokat is), </w:t>
      </w:r>
      <w:r w:rsidRPr="00E65958">
        <w:rPr>
          <w:b/>
          <w:bCs/>
          <w:szCs w:val="24"/>
          <w:shd w:val="clear" w:color="auto" w:fill="FFFFFF"/>
        </w:rPr>
        <w:t>legalább 8 évig</w:t>
      </w:r>
      <w:r w:rsidRPr="00E65958">
        <w:rPr>
          <w:bCs/>
          <w:szCs w:val="24"/>
          <w:shd w:val="clear" w:color="auto" w:fill="FFFFFF"/>
        </w:rPr>
        <w:t xml:space="preserve"> kell olvasható formában, a könyvelési feljegyzések hivatkozása alapján visszakereshető módon megőrizni.</w:t>
      </w:r>
    </w:p>
    <w:p w14:paraId="4DBDA1C7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szCs w:val="24"/>
          <w:shd w:val="clear" w:color="auto" w:fill="FFFFFF"/>
        </w:rPr>
        <w:t>(3) A szigorú számadású bizonylatok rontott példányaira is vonatkozik a (2) bekezdés szerinti megőrzési kötelezettség.</w:t>
      </w:r>
    </w:p>
    <w:p w14:paraId="7EF42ADA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szCs w:val="24"/>
          <w:shd w:val="clear" w:color="auto" w:fill="FFFFFF"/>
        </w:rPr>
        <w:t>(4) A megőrzési időn belüli szervezeti változás (ideértve a jogutód nélküli megszűnést is) nem hatálytalanítja e kötelezettséget, így az (1), illetve (2) bekezdés szerinti bizonylatok megőrzéséről a szervezeti változás végrehajtásakor intézkedni kell.</w:t>
      </w:r>
    </w:p>
    <w:p w14:paraId="781CEC0C" w14:textId="77777777" w:rsidR="00E65958" w:rsidRPr="00E65958" w:rsidRDefault="00E65958" w:rsidP="000B6630">
      <w:pPr>
        <w:ind w:left="-426"/>
        <w:jc w:val="both"/>
        <w:rPr>
          <w:b/>
          <w:bCs/>
          <w:szCs w:val="24"/>
          <w:shd w:val="clear" w:color="auto" w:fill="FFFFFF"/>
        </w:rPr>
      </w:pPr>
    </w:p>
    <w:p w14:paraId="08987622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szCs w:val="24"/>
          <w:shd w:val="clear" w:color="auto" w:fill="FFFFFF"/>
        </w:rPr>
        <w:t>A név megjelölése a Magyar Államkincstár számfejtési rendszerében kötelezően kitöltendő adat, az utalás teljesítéséhez szükséges.</w:t>
      </w:r>
    </w:p>
    <w:p w14:paraId="5BF8ADDF" w14:textId="77777777" w:rsidR="00E65958" w:rsidRPr="00E65958" w:rsidRDefault="00E65958" w:rsidP="000B6630">
      <w:pPr>
        <w:ind w:left="-426"/>
        <w:jc w:val="both"/>
        <w:rPr>
          <w:b/>
          <w:bCs/>
          <w:szCs w:val="24"/>
          <w:shd w:val="clear" w:color="auto" w:fill="FFFFFF"/>
        </w:rPr>
      </w:pPr>
    </w:p>
    <w:p w14:paraId="5B55C62A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Cs/>
          <w:iCs/>
          <w:szCs w:val="24"/>
          <w:shd w:val="clear" w:color="auto" w:fill="FFFFFF"/>
        </w:rPr>
        <w:t xml:space="preserve">Az információs önrendelkezési jogról és az információszabadságról szóló 2011. évi CXII. törvény </w:t>
      </w:r>
      <w:r w:rsidRPr="00E65958">
        <w:rPr>
          <w:bCs/>
          <w:szCs w:val="24"/>
          <w:shd w:val="clear" w:color="auto" w:fill="FFFFFF"/>
        </w:rPr>
        <w:t>5.§</w:t>
      </w:r>
      <w:r w:rsidRPr="00E65958">
        <w:rPr>
          <w:b/>
          <w:bCs/>
          <w:szCs w:val="24"/>
          <w:shd w:val="clear" w:color="auto" w:fill="FFFFFF"/>
        </w:rPr>
        <w:t xml:space="preserve"> </w:t>
      </w:r>
      <w:r w:rsidRPr="00E65958">
        <w:rPr>
          <w:bCs/>
          <w:szCs w:val="24"/>
          <w:shd w:val="clear" w:color="auto" w:fill="FFFFFF"/>
        </w:rPr>
        <w:t>(1) bekezdés b) pontjában foglaltak szerint:</w:t>
      </w:r>
    </w:p>
    <w:p w14:paraId="04A00E61" w14:textId="77777777" w:rsidR="00E65958" w:rsidRPr="00575198" w:rsidRDefault="00E65958" w:rsidP="000B6630">
      <w:pPr>
        <w:ind w:left="-426"/>
        <w:jc w:val="both"/>
        <w:rPr>
          <w:b/>
          <w:bCs/>
          <w:i/>
          <w:iCs/>
          <w:szCs w:val="24"/>
          <w:shd w:val="clear" w:color="auto" w:fill="FFFFFF"/>
        </w:rPr>
      </w:pPr>
      <w:r w:rsidRPr="00575198">
        <w:rPr>
          <w:bCs/>
          <w:szCs w:val="24"/>
          <w:shd w:val="clear" w:color="auto" w:fill="FFFFFF"/>
        </w:rPr>
        <w:t>Személyes adat akkor kezelhető, ha</w:t>
      </w:r>
      <w:r w:rsidRPr="00575198">
        <w:rPr>
          <w:b/>
          <w:bCs/>
          <w:i/>
          <w:iCs/>
          <w:szCs w:val="24"/>
          <w:shd w:val="clear" w:color="auto" w:fill="FFFFFF"/>
        </w:rPr>
        <w:t xml:space="preserve"> </w:t>
      </w:r>
      <w:r w:rsidRPr="00575198">
        <w:rPr>
          <w:bCs/>
          <w:szCs w:val="24"/>
          <w:shd w:val="clear" w:color="auto" w:fill="FFFFFF"/>
        </w:rPr>
        <w:t xml:space="preserve">az </w:t>
      </w:r>
      <w:r w:rsidRPr="00575198">
        <w:rPr>
          <w:bCs/>
          <w:i/>
          <w:iCs/>
          <w:szCs w:val="24"/>
          <w:shd w:val="clear" w:color="auto" w:fill="FFFFFF"/>
        </w:rPr>
        <w:t xml:space="preserve">a) </w:t>
      </w:r>
      <w:r w:rsidRPr="00575198">
        <w:rPr>
          <w:bCs/>
          <w:szCs w:val="24"/>
          <w:shd w:val="clear" w:color="auto" w:fill="FFFFFF"/>
        </w:rPr>
        <w:t xml:space="preserve">pontban meghatározottak hiányában (nem törvény vagy helyi önkormányzat rendelete közérdeken alapuló célból rendeli el) az </w:t>
      </w:r>
      <w:r w:rsidRPr="00575198">
        <w:rPr>
          <w:b/>
          <w:bCs/>
          <w:szCs w:val="24"/>
          <w:shd w:val="clear" w:color="auto" w:fill="FFFFFF"/>
        </w:rPr>
        <w:t>az adatkezelő törvényben meghatározott feladatainak ellátásához feltétlenül szükséges és az érintett a személyes adatok kezeléséhez kifejezetten hozzájárult</w:t>
      </w:r>
      <w:r w:rsidRPr="00575198">
        <w:rPr>
          <w:bCs/>
          <w:szCs w:val="24"/>
          <w:shd w:val="clear" w:color="auto" w:fill="FFFFFF"/>
        </w:rPr>
        <w:t>.</w:t>
      </w:r>
    </w:p>
    <w:p w14:paraId="0B545FE8" w14:textId="77777777" w:rsidR="00E65958" w:rsidRPr="00E65958" w:rsidRDefault="00E65958" w:rsidP="000B6630">
      <w:pPr>
        <w:ind w:left="-426"/>
        <w:jc w:val="both"/>
        <w:rPr>
          <w:b/>
          <w:bCs/>
          <w:szCs w:val="24"/>
          <w:shd w:val="clear" w:color="auto" w:fill="FFFFFF"/>
        </w:rPr>
      </w:pPr>
    </w:p>
    <w:p w14:paraId="3EEFF164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 w:rsidRPr="00E65958">
        <w:rPr>
          <w:b/>
          <w:bCs/>
          <w:szCs w:val="24"/>
          <w:shd w:val="clear" w:color="auto" w:fill="FFFFFF"/>
        </w:rPr>
        <w:t>Az adatkezelés módja:</w:t>
      </w:r>
      <w:r w:rsidRPr="00E65958">
        <w:rPr>
          <w:bCs/>
          <w:szCs w:val="24"/>
          <w:shd w:val="clear" w:color="auto" w:fill="FFFFFF"/>
        </w:rPr>
        <w:t xml:space="preserve"> papíron és elektronikus úton</w:t>
      </w:r>
    </w:p>
    <w:p w14:paraId="160C6651" w14:textId="77777777" w:rsidR="00E65958" w:rsidRPr="00E65958" w:rsidRDefault="00E65958" w:rsidP="000B6630">
      <w:pPr>
        <w:ind w:left="-426"/>
        <w:rPr>
          <w:bCs/>
          <w:szCs w:val="24"/>
          <w:shd w:val="clear" w:color="auto" w:fill="FFFFFF"/>
        </w:rPr>
      </w:pPr>
    </w:p>
    <w:p w14:paraId="3CDAEC08" w14:textId="6EA2CCB4" w:rsidR="00E65958" w:rsidRPr="00E65958" w:rsidRDefault="00E65958" w:rsidP="000B6630">
      <w:pPr>
        <w:ind w:left="-426"/>
        <w:jc w:val="both"/>
        <w:rPr>
          <w:b/>
          <w:bCs/>
          <w:szCs w:val="24"/>
          <w:shd w:val="clear" w:color="auto" w:fill="FFFFFF"/>
        </w:rPr>
      </w:pPr>
      <w:r w:rsidRPr="00E65958">
        <w:rPr>
          <w:b/>
          <w:bCs/>
          <w:szCs w:val="24"/>
          <w:shd w:val="clear" w:color="auto" w:fill="FFFFFF"/>
        </w:rPr>
        <w:t>Az Érintett jogai</w:t>
      </w:r>
      <w:r w:rsidR="000C7717">
        <w:rPr>
          <w:b/>
          <w:bCs/>
          <w:szCs w:val="24"/>
          <w:shd w:val="clear" w:color="auto" w:fill="FFFFFF"/>
        </w:rPr>
        <w:t>ra</w:t>
      </w:r>
      <w:r w:rsidRPr="00E65958">
        <w:rPr>
          <w:b/>
          <w:bCs/>
          <w:szCs w:val="24"/>
          <w:shd w:val="clear" w:color="auto" w:fill="FFFFFF"/>
        </w:rPr>
        <w:t xml:space="preserve"> és azok érvényesítés</w:t>
      </w:r>
      <w:r w:rsidR="000C7717">
        <w:rPr>
          <w:b/>
          <w:bCs/>
          <w:szCs w:val="24"/>
          <w:shd w:val="clear" w:color="auto" w:fill="FFFFFF"/>
        </w:rPr>
        <w:t xml:space="preserve">ére vonatkozó előírásokat </w:t>
      </w:r>
      <w:r>
        <w:rPr>
          <w:b/>
          <w:bCs/>
          <w:szCs w:val="24"/>
          <w:shd w:val="clear" w:color="auto" w:fill="FFFFFF"/>
        </w:rPr>
        <w:t xml:space="preserve">az </w:t>
      </w:r>
      <w:proofErr w:type="spellStart"/>
      <w:r w:rsidR="000C7717">
        <w:rPr>
          <w:b/>
          <w:bCs/>
          <w:szCs w:val="24"/>
          <w:shd w:val="clear" w:color="auto" w:fill="FFFFFF"/>
        </w:rPr>
        <w:t>I</w:t>
      </w:r>
      <w:r>
        <w:rPr>
          <w:b/>
          <w:bCs/>
          <w:szCs w:val="24"/>
          <w:shd w:val="clear" w:color="auto" w:fill="FFFFFF"/>
        </w:rPr>
        <w:t>nfo</w:t>
      </w:r>
      <w:proofErr w:type="spellEnd"/>
      <w:r>
        <w:rPr>
          <w:b/>
          <w:bCs/>
          <w:szCs w:val="24"/>
          <w:shd w:val="clear" w:color="auto" w:fill="FFFFFF"/>
        </w:rPr>
        <w:t xml:space="preserve"> tv. </w:t>
      </w:r>
      <w:r w:rsidR="000C7717">
        <w:rPr>
          <w:b/>
          <w:bCs/>
          <w:szCs w:val="24"/>
          <w:shd w:val="clear" w:color="auto" w:fill="FFFFFF"/>
        </w:rPr>
        <w:t>és a vonatkozó jogszabályi előírások tartalmazzák</w:t>
      </w:r>
      <w:r w:rsidR="00575198">
        <w:rPr>
          <w:b/>
          <w:bCs/>
          <w:szCs w:val="24"/>
          <w:shd w:val="clear" w:color="auto" w:fill="FFFFFF"/>
        </w:rPr>
        <w:t>, melyekről további tájékoztatást kérhet az Adatkezelőtől is</w:t>
      </w:r>
      <w:r w:rsidR="000C7717">
        <w:rPr>
          <w:b/>
          <w:bCs/>
          <w:szCs w:val="24"/>
          <w:shd w:val="clear" w:color="auto" w:fill="FFFFFF"/>
        </w:rPr>
        <w:t xml:space="preserve">. </w:t>
      </w:r>
    </w:p>
    <w:p w14:paraId="3E6D79AE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</w:p>
    <w:p w14:paraId="08E1DCF5" w14:textId="291DB052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  <w:r>
        <w:rPr>
          <w:bCs/>
          <w:szCs w:val="24"/>
          <w:shd w:val="clear" w:color="auto" w:fill="FFFFFF"/>
        </w:rPr>
        <w:t>Adatkezeléssel é</w:t>
      </w:r>
      <w:r w:rsidRPr="00E65958">
        <w:rPr>
          <w:bCs/>
          <w:szCs w:val="24"/>
          <w:shd w:val="clear" w:color="auto" w:fill="FFFFFF"/>
        </w:rPr>
        <w:t xml:space="preserve">rintett az adatvédelmi hatóság vizsgálatát kezdeményezheti az Adatkezelő intézkedése jogszerűségének vizsgálata céljából, ha a Hivatal </w:t>
      </w:r>
      <w:r>
        <w:rPr>
          <w:bCs/>
          <w:szCs w:val="24"/>
          <w:shd w:val="clear" w:color="auto" w:fill="FFFFFF"/>
        </w:rPr>
        <w:t xml:space="preserve">jogszabályban biztosított </w:t>
      </w:r>
      <w:r w:rsidRPr="00E65958">
        <w:rPr>
          <w:bCs/>
          <w:szCs w:val="24"/>
          <w:shd w:val="clear" w:color="auto" w:fill="FFFFFF"/>
        </w:rPr>
        <w:t>jogainak érvényesítését korlátozza, vagy ezen jogainak érvényesítésére irányuló kérelmét elutasítja.</w:t>
      </w:r>
    </w:p>
    <w:p w14:paraId="5BE66730" w14:textId="77777777" w:rsidR="00E65958" w:rsidRPr="00E65958" w:rsidRDefault="00E65958" w:rsidP="000B6630">
      <w:pPr>
        <w:ind w:left="-426"/>
        <w:jc w:val="both"/>
        <w:rPr>
          <w:bCs/>
          <w:szCs w:val="24"/>
          <w:shd w:val="clear" w:color="auto" w:fill="FFFFFF"/>
        </w:rPr>
      </w:pPr>
    </w:p>
    <w:p w14:paraId="31118184" w14:textId="77777777" w:rsidR="00E65958" w:rsidRPr="00E65958" w:rsidRDefault="00E65958" w:rsidP="000B6630">
      <w:pPr>
        <w:ind w:left="-426"/>
        <w:jc w:val="both"/>
        <w:rPr>
          <w:rFonts w:eastAsia="Calibri"/>
          <w:szCs w:val="24"/>
          <w:lang w:eastAsia="en-US"/>
        </w:rPr>
      </w:pPr>
      <w:r w:rsidRPr="00E65958">
        <w:rPr>
          <w:rFonts w:eastAsia="Calibri"/>
          <w:szCs w:val="24"/>
        </w:rPr>
        <w:t xml:space="preserve">Az eljárás lefolytatására a Nemzeti Adatvédelmi és Információszabadság Hatóság jogosult. </w:t>
      </w:r>
    </w:p>
    <w:p w14:paraId="07A28012" w14:textId="77777777" w:rsidR="00E65958" w:rsidRPr="00E65958" w:rsidRDefault="00E65958" w:rsidP="000B6630">
      <w:pPr>
        <w:ind w:left="-426"/>
        <w:jc w:val="both"/>
        <w:rPr>
          <w:rFonts w:eastAsia="Calibri"/>
          <w:szCs w:val="24"/>
        </w:rPr>
      </w:pPr>
      <w:r w:rsidRPr="00E65958">
        <w:rPr>
          <w:rFonts w:eastAsia="Calibri"/>
          <w:szCs w:val="24"/>
        </w:rPr>
        <w:t xml:space="preserve">Címe: 1055 Budapest, Falk Miksa utca 9-11. </w:t>
      </w:r>
    </w:p>
    <w:p w14:paraId="0017E139" w14:textId="77777777" w:rsidR="00E65958" w:rsidRPr="00E65958" w:rsidRDefault="00E65958" w:rsidP="000B6630">
      <w:pPr>
        <w:ind w:left="-426"/>
        <w:jc w:val="both"/>
        <w:rPr>
          <w:rFonts w:eastAsia="Calibri"/>
          <w:szCs w:val="24"/>
        </w:rPr>
      </w:pPr>
      <w:r w:rsidRPr="00E65958">
        <w:rPr>
          <w:rFonts w:eastAsia="Calibri"/>
          <w:szCs w:val="24"/>
        </w:rPr>
        <w:t xml:space="preserve">Postacíme: 1374 Budapest, Pf.: 603. </w:t>
      </w:r>
    </w:p>
    <w:p w14:paraId="2F280167" w14:textId="77777777" w:rsidR="00E65958" w:rsidRPr="00E65958" w:rsidRDefault="00E65958" w:rsidP="000B6630">
      <w:pPr>
        <w:ind w:left="-426"/>
        <w:jc w:val="both"/>
        <w:rPr>
          <w:rFonts w:eastAsia="Calibri"/>
          <w:szCs w:val="24"/>
        </w:rPr>
      </w:pPr>
      <w:r w:rsidRPr="00E65958">
        <w:rPr>
          <w:rFonts w:eastAsia="Calibri"/>
          <w:szCs w:val="24"/>
        </w:rPr>
        <w:t>Telefonos ügyfélszolgálat: kedd és csütörtök 9:00–12:00 és 13:00–16:00 óra között a +36 (30) 683-5969; +36 (30) 549-6838 telefonszámokon</w:t>
      </w:r>
    </w:p>
    <w:p w14:paraId="2CCAA104" w14:textId="77777777" w:rsidR="00E65958" w:rsidRPr="00E65958" w:rsidRDefault="00E65958" w:rsidP="000B6630">
      <w:pPr>
        <w:ind w:left="-426"/>
        <w:jc w:val="both"/>
        <w:rPr>
          <w:rFonts w:eastAsia="Calibri"/>
          <w:szCs w:val="24"/>
        </w:rPr>
      </w:pPr>
      <w:r w:rsidRPr="00E65958">
        <w:rPr>
          <w:rFonts w:eastAsia="Calibri"/>
          <w:szCs w:val="24"/>
        </w:rPr>
        <w:t>Telefon: +36 1 391 1400</w:t>
      </w:r>
    </w:p>
    <w:p w14:paraId="748FDA56" w14:textId="77777777" w:rsidR="00E65958" w:rsidRPr="00E65958" w:rsidRDefault="00E65958" w:rsidP="000B6630">
      <w:pPr>
        <w:ind w:left="-426"/>
        <w:jc w:val="both"/>
        <w:rPr>
          <w:rFonts w:eastAsia="Calibri"/>
          <w:szCs w:val="24"/>
        </w:rPr>
      </w:pPr>
      <w:r w:rsidRPr="00E65958">
        <w:rPr>
          <w:rFonts w:eastAsia="Calibri"/>
          <w:szCs w:val="24"/>
        </w:rPr>
        <w:t>Fax: +36 1 391 1410</w:t>
      </w:r>
    </w:p>
    <w:p w14:paraId="4DB804CF" w14:textId="77777777" w:rsidR="00E65958" w:rsidRPr="00E65958" w:rsidRDefault="00E65958" w:rsidP="000B6630">
      <w:pPr>
        <w:ind w:left="-426"/>
        <w:rPr>
          <w:rFonts w:eastAsia="Calibri"/>
          <w:szCs w:val="24"/>
        </w:rPr>
      </w:pPr>
      <w:r w:rsidRPr="00E65958">
        <w:rPr>
          <w:rFonts w:eastAsia="Calibri"/>
          <w:szCs w:val="24"/>
        </w:rPr>
        <w:t xml:space="preserve">E-mail cím: </w:t>
      </w:r>
      <w:hyperlink r:id="rId4" w:history="1">
        <w:r w:rsidRPr="00E65958">
          <w:rPr>
            <w:rStyle w:val="Hiperhivatkozs"/>
            <w:rFonts w:eastAsia="Calibri"/>
            <w:szCs w:val="24"/>
          </w:rPr>
          <w:t>ugyfelszolgalat@naih.hu</w:t>
        </w:r>
      </w:hyperlink>
    </w:p>
    <w:p w14:paraId="610E8896" w14:textId="77777777" w:rsidR="000B6630" w:rsidRPr="00E65958" w:rsidRDefault="000B6630" w:rsidP="000B6630">
      <w:pPr>
        <w:ind w:left="-426"/>
        <w:rPr>
          <w:szCs w:val="24"/>
        </w:rPr>
      </w:pPr>
    </w:p>
    <w:sectPr w:rsidR="00CA560D" w:rsidRPr="00E65958" w:rsidSect="000B6630">
      <w:type w:val="continuous"/>
      <w:pgSz w:w="11906" w:h="16838"/>
      <w:pgMar w:top="851" w:right="991" w:bottom="851" w:left="1276" w:header="419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58"/>
    <w:rsid w:val="0007016A"/>
    <w:rsid w:val="000B6630"/>
    <w:rsid w:val="000C7717"/>
    <w:rsid w:val="002A4A39"/>
    <w:rsid w:val="00575198"/>
    <w:rsid w:val="008D5CE5"/>
    <w:rsid w:val="00AB5C32"/>
    <w:rsid w:val="00BC383A"/>
    <w:rsid w:val="00E65958"/>
    <w:rsid w:val="00E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E706"/>
  <w15:chartTrackingRefBased/>
  <w15:docId w15:val="{3349C899-86AF-4C4C-BAC2-F7629AF7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59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65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ru-fanita</dc:creator>
  <cp:keywords/>
  <dc:description/>
  <cp:lastModifiedBy>ru-fanita</cp:lastModifiedBy>
  <cp:revision>5</cp:revision>
  <dcterms:created xsi:type="dcterms:W3CDTF">2023-11-09T12:42:00Z</dcterms:created>
  <dcterms:modified xsi:type="dcterms:W3CDTF">2023-11-10T08:19:00Z</dcterms:modified>
</cp:coreProperties>
</file>